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6BEB" w14:textId="47F2A169" w:rsidR="00FA0444" w:rsidRPr="00D24B60" w:rsidRDefault="00FA0444" w:rsidP="0007701A">
      <w:pPr>
        <w:tabs>
          <w:tab w:val="right" w:pos="9180"/>
        </w:tabs>
        <w:rPr>
          <w:sz w:val="22"/>
          <w:szCs w:val="22"/>
        </w:rPr>
      </w:pPr>
      <w:r w:rsidRPr="00D24B60">
        <w:rPr>
          <w:sz w:val="22"/>
          <w:szCs w:val="22"/>
        </w:rPr>
        <w:t>ELIM HOUSING GROUP</w:t>
      </w:r>
    </w:p>
    <w:p w14:paraId="2EEF0E28" w14:textId="621BECC2" w:rsidR="00FA0444" w:rsidRPr="00D24B60" w:rsidRDefault="00FA0444" w:rsidP="0007701A">
      <w:pPr>
        <w:tabs>
          <w:tab w:val="right" w:pos="9180"/>
        </w:tabs>
        <w:rPr>
          <w:sz w:val="22"/>
          <w:szCs w:val="22"/>
        </w:rPr>
      </w:pPr>
      <w:r w:rsidRPr="00D24B60">
        <w:rPr>
          <w:sz w:val="22"/>
          <w:szCs w:val="22"/>
        </w:rPr>
        <w:t>______________________________________________________________________</w:t>
      </w:r>
      <w:r w:rsidR="00EB45A1" w:rsidRPr="00D24B60">
        <w:rPr>
          <w:sz w:val="22"/>
          <w:szCs w:val="22"/>
        </w:rPr>
        <w:t>_______</w:t>
      </w:r>
    </w:p>
    <w:p w14:paraId="44CBA318" w14:textId="77777777" w:rsidR="00FA0444" w:rsidRPr="00D24B60" w:rsidRDefault="00FA0444" w:rsidP="0007701A">
      <w:pPr>
        <w:tabs>
          <w:tab w:val="right" w:pos="9180"/>
        </w:tabs>
        <w:rPr>
          <w:sz w:val="22"/>
          <w:szCs w:val="22"/>
        </w:rPr>
      </w:pPr>
    </w:p>
    <w:p w14:paraId="098AFD64" w14:textId="4E4A015C" w:rsidR="0007701A" w:rsidRPr="00D24B60" w:rsidRDefault="00FA0444" w:rsidP="0007701A">
      <w:pPr>
        <w:tabs>
          <w:tab w:val="left" w:pos="3960"/>
          <w:tab w:val="right" w:pos="9180"/>
        </w:tabs>
        <w:rPr>
          <w:sz w:val="22"/>
          <w:szCs w:val="22"/>
        </w:rPr>
      </w:pPr>
      <w:r w:rsidRPr="00D24B60">
        <w:rPr>
          <w:sz w:val="22"/>
          <w:szCs w:val="22"/>
        </w:rPr>
        <w:t>REPAIRS &amp; MAINTENANCE POLICY</w:t>
      </w:r>
      <w:r w:rsidR="0007701A" w:rsidRPr="00D24B60">
        <w:rPr>
          <w:sz w:val="22"/>
          <w:szCs w:val="22"/>
        </w:rPr>
        <w:tab/>
      </w:r>
      <w:r w:rsidR="0007701A" w:rsidRPr="00D24B60">
        <w:rPr>
          <w:sz w:val="22"/>
          <w:szCs w:val="22"/>
        </w:rPr>
        <w:tab/>
      </w:r>
    </w:p>
    <w:p w14:paraId="3427913D" w14:textId="5A2BD7D4" w:rsidR="0007701A" w:rsidRPr="00D24B60" w:rsidRDefault="0007701A" w:rsidP="0007701A">
      <w:pPr>
        <w:tabs>
          <w:tab w:val="left" w:pos="4500"/>
          <w:tab w:val="right" w:pos="9180"/>
        </w:tabs>
        <w:rPr>
          <w:sz w:val="22"/>
          <w:szCs w:val="22"/>
        </w:rPr>
      </w:pPr>
      <w:r w:rsidRPr="00D24B60">
        <w:rPr>
          <w:sz w:val="22"/>
          <w:szCs w:val="22"/>
        </w:rPr>
        <w:t>______________________________________________________________________</w:t>
      </w:r>
      <w:r w:rsidR="00EB45A1" w:rsidRPr="00D24B60">
        <w:rPr>
          <w:sz w:val="22"/>
          <w:szCs w:val="22"/>
        </w:rPr>
        <w:t>_______</w:t>
      </w:r>
    </w:p>
    <w:p w14:paraId="6CFB9591" w14:textId="77777777" w:rsidR="0007701A" w:rsidRPr="00D24B60" w:rsidRDefault="0007701A" w:rsidP="0007701A">
      <w:pPr>
        <w:tabs>
          <w:tab w:val="left" w:pos="4500"/>
          <w:tab w:val="right" w:pos="9180"/>
        </w:tabs>
        <w:rPr>
          <w:sz w:val="22"/>
          <w:szCs w:val="22"/>
        </w:rPr>
      </w:pPr>
    </w:p>
    <w:p w14:paraId="17028326" w14:textId="77777777" w:rsidR="0007701A" w:rsidRPr="00D24B60" w:rsidRDefault="0007701A" w:rsidP="0007701A">
      <w:pPr>
        <w:rPr>
          <w:sz w:val="22"/>
          <w:szCs w:val="22"/>
        </w:rPr>
      </w:pPr>
    </w:p>
    <w:tbl>
      <w:tblPr>
        <w:tblStyle w:val="TableGrid3"/>
        <w:tblW w:w="94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941"/>
        <w:gridCol w:w="2790"/>
        <w:gridCol w:w="3060"/>
      </w:tblGrid>
      <w:tr w:rsidR="0007701A" w:rsidRPr="00D24B60" w14:paraId="21280F13" w14:textId="77777777" w:rsidTr="00B8796F">
        <w:trPr>
          <w:trHeight w:val="523"/>
        </w:trPr>
        <w:tc>
          <w:tcPr>
            <w:tcW w:w="644" w:type="dxa"/>
            <w:vAlign w:val="center"/>
          </w:tcPr>
          <w:p w14:paraId="566DF89C" w14:textId="77777777" w:rsidR="0007701A" w:rsidRPr="00D24B60" w:rsidRDefault="0007701A" w:rsidP="00684321">
            <w:pPr>
              <w:jc w:val="center"/>
              <w:rPr>
                <w:rFonts w:eastAsia="Times New Roman"/>
                <w:b/>
                <w:sz w:val="22"/>
              </w:rPr>
            </w:pPr>
            <w:r w:rsidRPr="00D24B60">
              <w:rPr>
                <w:rFonts w:eastAsia="Times New Roman"/>
                <w:b/>
                <w:sz w:val="22"/>
              </w:rPr>
              <w:t>1</w:t>
            </w:r>
          </w:p>
        </w:tc>
        <w:tc>
          <w:tcPr>
            <w:tcW w:w="2941" w:type="dxa"/>
            <w:shd w:val="clear" w:color="auto" w:fill="DEEAF6" w:themeFill="accent1" w:themeFillTint="33"/>
            <w:vAlign w:val="center"/>
          </w:tcPr>
          <w:p w14:paraId="53E74E2A" w14:textId="77777777" w:rsidR="0007701A" w:rsidRPr="00D24B60" w:rsidRDefault="0007701A" w:rsidP="00684321">
            <w:pPr>
              <w:rPr>
                <w:rFonts w:eastAsia="Times New Roman"/>
                <w:sz w:val="22"/>
              </w:rPr>
            </w:pPr>
            <w:r w:rsidRPr="00D24B60">
              <w:rPr>
                <w:rFonts w:eastAsia="Times New Roman"/>
                <w:sz w:val="22"/>
              </w:rPr>
              <w:t>Document title</w:t>
            </w:r>
          </w:p>
        </w:tc>
        <w:tc>
          <w:tcPr>
            <w:tcW w:w="5850" w:type="dxa"/>
            <w:gridSpan w:val="2"/>
            <w:vAlign w:val="center"/>
          </w:tcPr>
          <w:p w14:paraId="6BAE84C3" w14:textId="368DC15E" w:rsidR="0007701A" w:rsidRPr="00D24B60" w:rsidRDefault="00B8796F" w:rsidP="00684321">
            <w:pPr>
              <w:rPr>
                <w:rFonts w:eastAsia="Times New Roman"/>
                <w:b/>
                <w:sz w:val="22"/>
              </w:rPr>
            </w:pPr>
            <w:r w:rsidRPr="00D24B60">
              <w:rPr>
                <w:rFonts w:eastAsia="Times New Roman"/>
                <w:b/>
                <w:sz w:val="22"/>
              </w:rPr>
              <w:t>Repairs &amp; Maintenance Policy</w:t>
            </w:r>
          </w:p>
        </w:tc>
      </w:tr>
      <w:tr w:rsidR="0007701A" w:rsidRPr="00D24B60" w14:paraId="331C4E49" w14:textId="77777777" w:rsidTr="00B8796F">
        <w:trPr>
          <w:trHeight w:val="573"/>
        </w:trPr>
        <w:tc>
          <w:tcPr>
            <w:tcW w:w="644" w:type="dxa"/>
            <w:vAlign w:val="center"/>
          </w:tcPr>
          <w:p w14:paraId="18D7047A" w14:textId="77777777" w:rsidR="0007701A" w:rsidRPr="00D24B60" w:rsidRDefault="0007701A" w:rsidP="00684321">
            <w:pPr>
              <w:jc w:val="center"/>
              <w:rPr>
                <w:rFonts w:eastAsia="Times New Roman"/>
                <w:b/>
                <w:sz w:val="22"/>
              </w:rPr>
            </w:pPr>
            <w:r w:rsidRPr="00D24B60">
              <w:rPr>
                <w:rFonts w:eastAsia="Times New Roman"/>
                <w:b/>
                <w:sz w:val="22"/>
              </w:rPr>
              <w:t>2</w:t>
            </w:r>
          </w:p>
        </w:tc>
        <w:tc>
          <w:tcPr>
            <w:tcW w:w="2941" w:type="dxa"/>
            <w:shd w:val="clear" w:color="auto" w:fill="DEEAF6" w:themeFill="accent1" w:themeFillTint="33"/>
            <w:vAlign w:val="center"/>
          </w:tcPr>
          <w:p w14:paraId="0BD3751F" w14:textId="77777777" w:rsidR="0007701A" w:rsidRPr="00D24B60" w:rsidRDefault="0007701A" w:rsidP="00684321">
            <w:pPr>
              <w:rPr>
                <w:rFonts w:eastAsia="Times New Roman"/>
                <w:sz w:val="22"/>
              </w:rPr>
            </w:pPr>
            <w:r w:rsidRPr="00D24B60">
              <w:rPr>
                <w:rFonts w:eastAsia="Times New Roman"/>
                <w:sz w:val="22"/>
              </w:rPr>
              <w:t>Keywords</w:t>
            </w:r>
          </w:p>
        </w:tc>
        <w:tc>
          <w:tcPr>
            <w:tcW w:w="5850" w:type="dxa"/>
            <w:gridSpan w:val="2"/>
            <w:vAlign w:val="center"/>
          </w:tcPr>
          <w:p w14:paraId="4A40CD99" w14:textId="77777777" w:rsidR="0007701A" w:rsidRPr="00D24B60" w:rsidRDefault="0007701A" w:rsidP="00684321">
            <w:pPr>
              <w:rPr>
                <w:rFonts w:eastAsia="Times New Roman"/>
                <w:sz w:val="22"/>
              </w:rPr>
            </w:pPr>
            <w:r w:rsidRPr="00D24B60">
              <w:rPr>
                <w:rFonts w:eastAsia="Times New Roman"/>
                <w:sz w:val="22"/>
              </w:rPr>
              <w:t>N/A</w:t>
            </w:r>
          </w:p>
        </w:tc>
      </w:tr>
      <w:tr w:rsidR="0007701A" w:rsidRPr="00D24B60" w14:paraId="660BFE22" w14:textId="77777777" w:rsidTr="00B8796F">
        <w:trPr>
          <w:trHeight w:val="553"/>
        </w:trPr>
        <w:tc>
          <w:tcPr>
            <w:tcW w:w="644" w:type="dxa"/>
            <w:vAlign w:val="center"/>
          </w:tcPr>
          <w:p w14:paraId="5FF408FB" w14:textId="77777777" w:rsidR="0007701A" w:rsidRPr="00D24B60" w:rsidRDefault="0007701A" w:rsidP="00684321">
            <w:pPr>
              <w:jc w:val="center"/>
              <w:rPr>
                <w:rFonts w:eastAsia="Times New Roman"/>
                <w:b/>
                <w:sz w:val="22"/>
              </w:rPr>
            </w:pPr>
            <w:r w:rsidRPr="00D24B60">
              <w:rPr>
                <w:rFonts w:eastAsia="Times New Roman"/>
                <w:b/>
                <w:sz w:val="22"/>
              </w:rPr>
              <w:t>3</w:t>
            </w:r>
          </w:p>
        </w:tc>
        <w:tc>
          <w:tcPr>
            <w:tcW w:w="2941" w:type="dxa"/>
            <w:shd w:val="clear" w:color="auto" w:fill="DEEAF6" w:themeFill="accent1" w:themeFillTint="33"/>
            <w:vAlign w:val="center"/>
          </w:tcPr>
          <w:p w14:paraId="30096372" w14:textId="77777777" w:rsidR="0007701A" w:rsidRPr="00D24B60" w:rsidRDefault="0007701A" w:rsidP="00684321">
            <w:pPr>
              <w:rPr>
                <w:rFonts w:eastAsia="Times New Roman"/>
                <w:sz w:val="22"/>
              </w:rPr>
            </w:pPr>
            <w:r w:rsidRPr="00D24B60">
              <w:rPr>
                <w:rFonts w:eastAsia="Times New Roman"/>
                <w:sz w:val="22"/>
              </w:rPr>
              <w:t>Document Owner (post)</w:t>
            </w:r>
          </w:p>
        </w:tc>
        <w:tc>
          <w:tcPr>
            <w:tcW w:w="5850" w:type="dxa"/>
            <w:gridSpan w:val="2"/>
            <w:vAlign w:val="center"/>
          </w:tcPr>
          <w:p w14:paraId="7338D338" w14:textId="46BA7395" w:rsidR="0007701A" w:rsidRPr="00D24B60" w:rsidRDefault="0007701A" w:rsidP="00684321">
            <w:pPr>
              <w:rPr>
                <w:rFonts w:eastAsia="Times New Roman"/>
                <w:sz w:val="22"/>
              </w:rPr>
            </w:pPr>
            <w:r w:rsidRPr="00D24B60">
              <w:rPr>
                <w:rFonts w:eastAsia="Times New Roman"/>
                <w:sz w:val="22"/>
              </w:rPr>
              <w:t xml:space="preserve">Head </w:t>
            </w:r>
            <w:r w:rsidR="00B8796F" w:rsidRPr="00D24B60">
              <w:rPr>
                <w:rFonts w:eastAsia="Times New Roman"/>
                <w:sz w:val="22"/>
              </w:rPr>
              <w:t>of Asset Management</w:t>
            </w:r>
          </w:p>
        </w:tc>
      </w:tr>
      <w:tr w:rsidR="0007701A" w:rsidRPr="00D24B60" w14:paraId="7DDE38AF" w14:textId="77777777" w:rsidTr="00B8796F">
        <w:trPr>
          <w:trHeight w:val="547"/>
        </w:trPr>
        <w:tc>
          <w:tcPr>
            <w:tcW w:w="644" w:type="dxa"/>
            <w:vAlign w:val="center"/>
          </w:tcPr>
          <w:p w14:paraId="752142AD" w14:textId="77777777" w:rsidR="0007701A" w:rsidRPr="00D24B60" w:rsidRDefault="0007701A" w:rsidP="00684321">
            <w:pPr>
              <w:jc w:val="center"/>
              <w:rPr>
                <w:rFonts w:eastAsia="Times New Roman"/>
                <w:b/>
                <w:sz w:val="22"/>
              </w:rPr>
            </w:pPr>
            <w:r w:rsidRPr="00D24B60">
              <w:rPr>
                <w:rFonts w:eastAsia="Times New Roman"/>
                <w:b/>
                <w:sz w:val="22"/>
              </w:rPr>
              <w:t>4</w:t>
            </w:r>
          </w:p>
        </w:tc>
        <w:tc>
          <w:tcPr>
            <w:tcW w:w="2941" w:type="dxa"/>
            <w:shd w:val="clear" w:color="auto" w:fill="DEEAF6" w:themeFill="accent1" w:themeFillTint="33"/>
            <w:vAlign w:val="center"/>
          </w:tcPr>
          <w:p w14:paraId="1807EF5F" w14:textId="77777777" w:rsidR="0007701A" w:rsidRPr="00D24B60" w:rsidRDefault="0007701A" w:rsidP="00684321">
            <w:pPr>
              <w:rPr>
                <w:rFonts w:eastAsia="Times New Roman"/>
                <w:sz w:val="22"/>
              </w:rPr>
            </w:pPr>
            <w:r w:rsidRPr="00D24B60">
              <w:rPr>
                <w:rFonts w:eastAsia="Times New Roman"/>
                <w:sz w:val="22"/>
              </w:rPr>
              <w:t>Document date</w:t>
            </w:r>
          </w:p>
        </w:tc>
        <w:tc>
          <w:tcPr>
            <w:tcW w:w="5850" w:type="dxa"/>
            <w:gridSpan w:val="2"/>
            <w:vAlign w:val="center"/>
          </w:tcPr>
          <w:p w14:paraId="0376C131" w14:textId="3127F8B9" w:rsidR="0007701A" w:rsidRPr="00D24B60" w:rsidRDefault="00FB4F3F" w:rsidP="00684321">
            <w:pPr>
              <w:rPr>
                <w:rFonts w:eastAsia="Times New Roman"/>
                <w:sz w:val="22"/>
              </w:rPr>
            </w:pPr>
            <w:r w:rsidRPr="00D24B60">
              <w:rPr>
                <w:rFonts w:eastAsia="Times New Roman"/>
                <w:sz w:val="22"/>
              </w:rPr>
              <w:t>December</w:t>
            </w:r>
            <w:r w:rsidR="00B8796F" w:rsidRPr="00D24B60">
              <w:rPr>
                <w:rFonts w:eastAsia="Times New Roman"/>
                <w:sz w:val="22"/>
              </w:rPr>
              <w:t xml:space="preserve"> 2022</w:t>
            </w:r>
          </w:p>
        </w:tc>
      </w:tr>
      <w:tr w:rsidR="0007701A" w:rsidRPr="00D24B60" w14:paraId="3326695D" w14:textId="77777777" w:rsidTr="00B8796F">
        <w:trPr>
          <w:trHeight w:val="555"/>
        </w:trPr>
        <w:tc>
          <w:tcPr>
            <w:tcW w:w="644" w:type="dxa"/>
            <w:vAlign w:val="center"/>
          </w:tcPr>
          <w:p w14:paraId="51318124" w14:textId="77777777" w:rsidR="0007701A" w:rsidRPr="00D24B60" w:rsidRDefault="0007701A" w:rsidP="00684321">
            <w:pPr>
              <w:jc w:val="center"/>
              <w:rPr>
                <w:rFonts w:eastAsia="Times New Roman"/>
                <w:b/>
                <w:sz w:val="22"/>
              </w:rPr>
            </w:pPr>
            <w:r w:rsidRPr="00D24B60">
              <w:rPr>
                <w:rFonts w:eastAsia="Times New Roman"/>
                <w:b/>
                <w:sz w:val="22"/>
              </w:rPr>
              <w:t>5</w:t>
            </w:r>
          </w:p>
        </w:tc>
        <w:tc>
          <w:tcPr>
            <w:tcW w:w="2941" w:type="dxa"/>
            <w:shd w:val="clear" w:color="auto" w:fill="DEEAF6" w:themeFill="accent1" w:themeFillTint="33"/>
            <w:vAlign w:val="center"/>
          </w:tcPr>
          <w:p w14:paraId="73342DBF" w14:textId="77777777" w:rsidR="0007701A" w:rsidRPr="00D24B60" w:rsidRDefault="0007701A" w:rsidP="00684321">
            <w:pPr>
              <w:rPr>
                <w:rFonts w:eastAsia="Times New Roman"/>
                <w:sz w:val="22"/>
              </w:rPr>
            </w:pPr>
            <w:r w:rsidRPr="00D24B60">
              <w:rPr>
                <w:rFonts w:eastAsia="Times New Roman"/>
                <w:sz w:val="22"/>
              </w:rPr>
              <w:t>Dates reviewed</w:t>
            </w:r>
          </w:p>
        </w:tc>
        <w:tc>
          <w:tcPr>
            <w:tcW w:w="5850" w:type="dxa"/>
            <w:gridSpan w:val="2"/>
            <w:vAlign w:val="center"/>
          </w:tcPr>
          <w:p w14:paraId="33CBF944" w14:textId="77777777" w:rsidR="0007701A" w:rsidRPr="00D24B60" w:rsidRDefault="0007701A" w:rsidP="00684321">
            <w:pPr>
              <w:rPr>
                <w:rFonts w:eastAsia="Times New Roman"/>
                <w:sz w:val="22"/>
              </w:rPr>
            </w:pPr>
            <w:r w:rsidRPr="00D24B60">
              <w:rPr>
                <w:rFonts w:eastAsia="Times New Roman"/>
                <w:sz w:val="22"/>
              </w:rPr>
              <w:t>N/A</w:t>
            </w:r>
          </w:p>
        </w:tc>
      </w:tr>
      <w:tr w:rsidR="0007701A" w:rsidRPr="00D24B60" w14:paraId="74FA56F4" w14:textId="77777777" w:rsidTr="00B8796F">
        <w:trPr>
          <w:trHeight w:val="563"/>
        </w:trPr>
        <w:tc>
          <w:tcPr>
            <w:tcW w:w="644" w:type="dxa"/>
            <w:vAlign w:val="center"/>
          </w:tcPr>
          <w:p w14:paraId="63A4EF72" w14:textId="77777777" w:rsidR="0007701A" w:rsidRPr="00D24B60" w:rsidRDefault="0007701A" w:rsidP="00684321">
            <w:pPr>
              <w:jc w:val="center"/>
              <w:rPr>
                <w:rFonts w:eastAsia="Times New Roman"/>
                <w:b/>
                <w:sz w:val="22"/>
              </w:rPr>
            </w:pPr>
            <w:r w:rsidRPr="00D24B60">
              <w:rPr>
                <w:rFonts w:eastAsia="Times New Roman"/>
                <w:b/>
                <w:sz w:val="22"/>
              </w:rPr>
              <w:t>6</w:t>
            </w:r>
          </w:p>
        </w:tc>
        <w:tc>
          <w:tcPr>
            <w:tcW w:w="2941" w:type="dxa"/>
            <w:shd w:val="clear" w:color="auto" w:fill="DEEAF6" w:themeFill="accent1" w:themeFillTint="33"/>
            <w:vAlign w:val="center"/>
          </w:tcPr>
          <w:p w14:paraId="4982E060" w14:textId="77777777" w:rsidR="0007701A" w:rsidRPr="00D24B60" w:rsidRDefault="0007701A" w:rsidP="00684321">
            <w:pPr>
              <w:rPr>
                <w:rFonts w:eastAsia="Times New Roman"/>
                <w:sz w:val="22"/>
              </w:rPr>
            </w:pPr>
            <w:r w:rsidRPr="00D24B60">
              <w:rPr>
                <w:rFonts w:eastAsia="Times New Roman"/>
                <w:sz w:val="22"/>
              </w:rPr>
              <w:t>Next review date</w:t>
            </w:r>
          </w:p>
        </w:tc>
        <w:tc>
          <w:tcPr>
            <w:tcW w:w="5850" w:type="dxa"/>
            <w:gridSpan w:val="2"/>
            <w:vAlign w:val="center"/>
          </w:tcPr>
          <w:p w14:paraId="3CE6954C" w14:textId="7C6B8584" w:rsidR="0007701A" w:rsidRPr="00D24B60" w:rsidRDefault="00197D5A" w:rsidP="00684321">
            <w:pPr>
              <w:rPr>
                <w:rFonts w:eastAsia="Times New Roman"/>
                <w:sz w:val="22"/>
              </w:rPr>
            </w:pPr>
            <w:r w:rsidRPr="00D24B60">
              <w:rPr>
                <w:rFonts w:eastAsia="Times New Roman"/>
                <w:sz w:val="22"/>
              </w:rPr>
              <w:t>December 2025</w:t>
            </w:r>
          </w:p>
        </w:tc>
      </w:tr>
      <w:tr w:rsidR="0007701A" w:rsidRPr="00D24B60" w14:paraId="2A52573C" w14:textId="77777777" w:rsidTr="00B8796F">
        <w:trPr>
          <w:trHeight w:val="246"/>
        </w:trPr>
        <w:tc>
          <w:tcPr>
            <w:tcW w:w="644" w:type="dxa"/>
            <w:vMerge w:val="restart"/>
            <w:vAlign w:val="center"/>
          </w:tcPr>
          <w:p w14:paraId="42E6C062" w14:textId="77777777" w:rsidR="0007701A" w:rsidRPr="00D24B60" w:rsidRDefault="0007701A" w:rsidP="00684321">
            <w:pPr>
              <w:jc w:val="center"/>
              <w:rPr>
                <w:rFonts w:eastAsia="Times New Roman"/>
                <w:b/>
                <w:sz w:val="22"/>
              </w:rPr>
            </w:pPr>
            <w:r w:rsidRPr="00D24B60">
              <w:rPr>
                <w:rFonts w:eastAsia="Times New Roman"/>
                <w:b/>
                <w:sz w:val="22"/>
              </w:rPr>
              <w:t>7</w:t>
            </w:r>
          </w:p>
        </w:tc>
        <w:tc>
          <w:tcPr>
            <w:tcW w:w="2941" w:type="dxa"/>
            <w:vMerge w:val="restart"/>
            <w:shd w:val="clear" w:color="auto" w:fill="DEEAF6" w:themeFill="accent1" w:themeFillTint="33"/>
            <w:vAlign w:val="center"/>
          </w:tcPr>
          <w:p w14:paraId="296F3F41" w14:textId="77777777" w:rsidR="0007701A" w:rsidRPr="00D24B60" w:rsidRDefault="0007701A" w:rsidP="00684321">
            <w:pPr>
              <w:rPr>
                <w:rFonts w:eastAsia="Times New Roman"/>
                <w:sz w:val="22"/>
              </w:rPr>
            </w:pPr>
            <w:r w:rsidRPr="00D24B60">
              <w:rPr>
                <w:rFonts w:eastAsia="Times New Roman"/>
                <w:sz w:val="22"/>
              </w:rPr>
              <w:t>Approval required</w:t>
            </w:r>
          </w:p>
        </w:tc>
        <w:tc>
          <w:tcPr>
            <w:tcW w:w="2790" w:type="dxa"/>
            <w:shd w:val="clear" w:color="auto" w:fill="DEEAF6" w:themeFill="accent1" w:themeFillTint="33"/>
            <w:vAlign w:val="center"/>
          </w:tcPr>
          <w:p w14:paraId="2BDA5750" w14:textId="77777777" w:rsidR="0007701A" w:rsidRPr="00D24B60" w:rsidRDefault="0007701A" w:rsidP="00684321">
            <w:pPr>
              <w:rPr>
                <w:rFonts w:eastAsia="Times New Roman"/>
                <w:sz w:val="22"/>
              </w:rPr>
            </w:pPr>
            <w:r w:rsidRPr="00D24B60">
              <w:rPr>
                <w:rFonts w:eastAsia="Times New Roman"/>
                <w:sz w:val="22"/>
              </w:rPr>
              <w:t>Board</w:t>
            </w:r>
          </w:p>
        </w:tc>
        <w:tc>
          <w:tcPr>
            <w:tcW w:w="3060" w:type="dxa"/>
            <w:vAlign w:val="center"/>
          </w:tcPr>
          <w:p w14:paraId="72546277" w14:textId="48FECA63" w:rsidR="0007701A" w:rsidRPr="00D24B60" w:rsidRDefault="00E72ACE" w:rsidP="00684321">
            <w:pPr>
              <w:jc w:val="center"/>
              <w:rPr>
                <w:rFonts w:eastAsia="Times New Roman"/>
                <w:sz w:val="22"/>
              </w:rPr>
            </w:pPr>
            <w:r w:rsidRPr="00D24B60">
              <w:rPr>
                <w:rFonts w:eastAsia="Times New Roman"/>
                <w:sz w:val="22"/>
              </w:rPr>
              <w:t>N</w:t>
            </w:r>
          </w:p>
        </w:tc>
      </w:tr>
      <w:tr w:rsidR="0007701A" w:rsidRPr="00D24B60" w14:paraId="28EE37FD" w14:textId="77777777" w:rsidTr="00B8796F">
        <w:trPr>
          <w:trHeight w:val="243"/>
        </w:trPr>
        <w:tc>
          <w:tcPr>
            <w:tcW w:w="644" w:type="dxa"/>
            <w:vMerge/>
            <w:vAlign w:val="center"/>
          </w:tcPr>
          <w:p w14:paraId="33E950C5" w14:textId="77777777" w:rsidR="0007701A" w:rsidRPr="00D24B60" w:rsidRDefault="0007701A" w:rsidP="00684321">
            <w:pPr>
              <w:jc w:val="center"/>
              <w:rPr>
                <w:rFonts w:eastAsia="Times New Roman"/>
                <w:b/>
                <w:sz w:val="22"/>
              </w:rPr>
            </w:pPr>
          </w:p>
        </w:tc>
        <w:tc>
          <w:tcPr>
            <w:tcW w:w="2941" w:type="dxa"/>
            <w:vMerge/>
            <w:shd w:val="clear" w:color="auto" w:fill="DEEAF6" w:themeFill="accent1" w:themeFillTint="33"/>
            <w:vAlign w:val="center"/>
          </w:tcPr>
          <w:p w14:paraId="18CC6358" w14:textId="77777777" w:rsidR="0007701A" w:rsidRPr="00D24B60" w:rsidRDefault="0007701A" w:rsidP="00684321">
            <w:pPr>
              <w:rPr>
                <w:rFonts w:eastAsia="Times New Roman"/>
                <w:sz w:val="22"/>
              </w:rPr>
            </w:pPr>
          </w:p>
        </w:tc>
        <w:tc>
          <w:tcPr>
            <w:tcW w:w="2790" w:type="dxa"/>
            <w:shd w:val="clear" w:color="auto" w:fill="DEEAF6" w:themeFill="accent1" w:themeFillTint="33"/>
            <w:vAlign w:val="center"/>
          </w:tcPr>
          <w:p w14:paraId="740BEF46" w14:textId="77777777" w:rsidR="0007701A" w:rsidRPr="00D24B60" w:rsidRDefault="0007701A" w:rsidP="00684321">
            <w:pPr>
              <w:rPr>
                <w:rFonts w:eastAsia="Times New Roman"/>
                <w:sz w:val="22"/>
              </w:rPr>
            </w:pPr>
            <w:r w:rsidRPr="00D24B60">
              <w:rPr>
                <w:rFonts w:eastAsia="Times New Roman"/>
                <w:sz w:val="22"/>
              </w:rPr>
              <w:t xml:space="preserve">Committee </w:t>
            </w:r>
          </w:p>
        </w:tc>
        <w:tc>
          <w:tcPr>
            <w:tcW w:w="3060" w:type="dxa"/>
            <w:vAlign w:val="center"/>
          </w:tcPr>
          <w:p w14:paraId="4D31DF96" w14:textId="77777777" w:rsidR="0007701A" w:rsidRDefault="009A0F32" w:rsidP="00684321">
            <w:pPr>
              <w:jc w:val="center"/>
              <w:rPr>
                <w:rFonts w:eastAsia="Times New Roman"/>
                <w:sz w:val="22"/>
              </w:rPr>
            </w:pPr>
            <w:r>
              <w:rPr>
                <w:rFonts w:eastAsia="Times New Roman"/>
                <w:sz w:val="22"/>
              </w:rPr>
              <w:t>Y</w:t>
            </w:r>
          </w:p>
          <w:p w14:paraId="08E73523" w14:textId="599CBAC6" w:rsidR="009A0F32" w:rsidRPr="00D24B60" w:rsidRDefault="009A0F32" w:rsidP="00684321">
            <w:pPr>
              <w:jc w:val="center"/>
              <w:rPr>
                <w:rFonts w:eastAsia="Times New Roman"/>
                <w:sz w:val="22"/>
              </w:rPr>
            </w:pPr>
            <w:r>
              <w:rPr>
                <w:rFonts w:eastAsia="Times New Roman"/>
                <w:sz w:val="22"/>
              </w:rPr>
              <w:t>Approved by DAC June 2023</w:t>
            </w:r>
          </w:p>
        </w:tc>
      </w:tr>
      <w:tr w:rsidR="0007701A" w:rsidRPr="00D24B60" w14:paraId="05580F62" w14:textId="77777777" w:rsidTr="00B8796F">
        <w:trPr>
          <w:trHeight w:val="243"/>
        </w:trPr>
        <w:tc>
          <w:tcPr>
            <w:tcW w:w="644" w:type="dxa"/>
            <w:vMerge/>
            <w:vAlign w:val="center"/>
          </w:tcPr>
          <w:p w14:paraId="55E6A832" w14:textId="77777777" w:rsidR="0007701A" w:rsidRPr="00D24B60" w:rsidRDefault="0007701A" w:rsidP="00684321">
            <w:pPr>
              <w:jc w:val="center"/>
              <w:rPr>
                <w:rFonts w:eastAsia="Times New Roman"/>
                <w:b/>
                <w:sz w:val="22"/>
              </w:rPr>
            </w:pPr>
          </w:p>
        </w:tc>
        <w:tc>
          <w:tcPr>
            <w:tcW w:w="2941" w:type="dxa"/>
            <w:vMerge/>
            <w:shd w:val="clear" w:color="auto" w:fill="DEEAF6" w:themeFill="accent1" w:themeFillTint="33"/>
            <w:vAlign w:val="center"/>
          </w:tcPr>
          <w:p w14:paraId="0CCF645A" w14:textId="77777777" w:rsidR="0007701A" w:rsidRPr="00D24B60" w:rsidRDefault="0007701A" w:rsidP="00684321">
            <w:pPr>
              <w:rPr>
                <w:rFonts w:eastAsia="Times New Roman"/>
                <w:sz w:val="22"/>
              </w:rPr>
            </w:pPr>
          </w:p>
        </w:tc>
        <w:tc>
          <w:tcPr>
            <w:tcW w:w="2790" w:type="dxa"/>
            <w:shd w:val="clear" w:color="auto" w:fill="DEEAF6" w:themeFill="accent1" w:themeFillTint="33"/>
            <w:vAlign w:val="center"/>
          </w:tcPr>
          <w:p w14:paraId="0B49908A" w14:textId="77777777" w:rsidR="0007701A" w:rsidRPr="00D24B60" w:rsidRDefault="0007701A" w:rsidP="00684321">
            <w:pPr>
              <w:rPr>
                <w:rFonts w:eastAsia="Times New Roman"/>
                <w:sz w:val="22"/>
              </w:rPr>
            </w:pPr>
            <w:r w:rsidRPr="00D24B60">
              <w:rPr>
                <w:rFonts w:eastAsia="Times New Roman"/>
                <w:sz w:val="22"/>
              </w:rPr>
              <w:t>SLT</w:t>
            </w:r>
          </w:p>
        </w:tc>
        <w:tc>
          <w:tcPr>
            <w:tcW w:w="3060" w:type="dxa"/>
            <w:vAlign w:val="center"/>
          </w:tcPr>
          <w:p w14:paraId="203AA852" w14:textId="600A0496" w:rsidR="0007701A" w:rsidRPr="00D24B60" w:rsidRDefault="00E72ACE" w:rsidP="00684321">
            <w:pPr>
              <w:jc w:val="center"/>
              <w:rPr>
                <w:rFonts w:eastAsia="Times New Roman"/>
                <w:sz w:val="22"/>
              </w:rPr>
            </w:pPr>
            <w:r w:rsidRPr="00D24B60">
              <w:rPr>
                <w:rFonts w:eastAsia="Times New Roman"/>
                <w:sz w:val="22"/>
              </w:rPr>
              <w:t>Y</w:t>
            </w:r>
          </w:p>
        </w:tc>
      </w:tr>
      <w:tr w:rsidR="0007701A" w:rsidRPr="00D24B60" w14:paraId="79DEED45" w14:textId="77777777" w:rsidTr="00B8796F">
        <w:trPr>
          <w:trHeight w:val="243"/>
        </w:trPr>
        <w:tc>
          <w:tcPr>
            <w:tcW w:w="644" w:type="dxa"/>
            <w:vMerge/>
            <w:vAlign w:val="center"/>
          </w:tcPr>
          <w:p w14:paraId="1E52E1EB" w14:textId="77777777" w:rsidR="0007701A" w:rsidRPr="00D24B60" w:rsidRDefault="0007701A" w:rsidP="00684321">
            <w:pPr>
              <w:jc w:val="center"/>
              <w:rPr>
                <w:b/>
                <w:sz w:val="22"/>
              </w:rPr>
            </w:pPr>
          </w:p>
        </w:tc>
        <w:tc>
          <w:tcPr>
            <w:tcW w:w="2941" w:type="dxa"/>
            <w:vMerge/>
            <w:shd w:val="clear" w:color="auto" w:fill="DEEAF6" w:themeFill="accent1" w:themeFillTint="33"/>
            <w:vAlign w:val="center"/>
          </w:tcPr>
          <w:p w14:paraId="6CB1BA80" w14:textId="77777777" w:rsidR="0007701A" w:rsidRPr="00D24B60" w:rsidRDefault="0007701A" w:rsidP="00684321">
            <w:pPr>
              <w:rPr>
                <w:sz w:val="22"/>
              </w:rPr>
            </w:pPr>
          </w:p>
        </w:tc>
        <w:tc>
          <w:tcPr>
            <w:tcW w:w="2790" w:type="dxa"/>
            <w:shd w:val="clear" w:color="auto" w:fill="DEEAF6" w:themeFill="accent1" w:themeFillTint="33"/>
            <w:vAlign w:val="center"/>
          </w:tcPr>
          <w:p w14:paraId="794CC14C" w14:textId="77777777" w:rsidR="0007701A" w:rsidRPr="00D24B60" w:rsidRDefault="0007701A" w:rsidP="00684321">
            <w:pPr>
              <w:rPr>
                <w:sz w:val="22"/>
              </w:rPr>
            </w:pPr>
            <w:r w:rsidRPr="00D24B60">
              <w:rPr>
                <w:sz w:val="22"/>
              </w:rPr>
              <w:t>OLT</w:t>
            </w:r>
          </w:p>
        </w:tc>
        <w:tc>
          <w:tcPr>
            <w:tcW w:w="3060" w:type="dxa"/>
            <w:vAlign w:val="center"/>
          </w:tcPr>
          <w:p w14:paraId="10A08A1B" w14:textId="7F016D7F" w:rsidR="0007701A" w:rsidRPr="00D24B60" w:rsidRDefault="00E72ACE" w:rsidP="00684321">
            <w:pPr>
              <w:jc w:val="center"/>
              <w:rPr>
                <w:sz w:val="22"/>
              </w:rPr>
            </w:pPr>
            <w:r w:rsidRPr="00D24B60">
              <w:rPr>
                <w:sz w:val="22"/>
              </w:rPr>
              <w:t>Y</w:t>
            </w:r>
          </w:p>
        </w:tc>
      </w:tr>
      <w:tr w:rsidR="0007701A" w:rsidRPr="00D24B60" w14:paraId="3B8B086A" w14:textId="77777777" w:rsidTr="00B8796F">
        <w:trPr>
          <w:trHeight w:val="243"/>
        </w:trPr>
        <w:tc>
          <w:tcPr>
            <w:tcW w:w="644" w:type="dxa"/>
            <w:vMerge/>
            <w:vAlign w:val="center"/>
          </w:tcPr>
          <w:p w14:paraId="78416A7F" w14:textId="77777777" w:rsidR="0007701A" w:rsidRPr="00D24B60" w:rsidRDefault="0007701A" w:rsidP="00684321">
            <w:pPr>
              <w:jc w:val="center"/>
              <w:rPr>
                <w:rFonts w:eastAsia="Times New Roman"/>
                <w:b/>
                <w:sz w:val="22"/>
              </w:rPr>
            </w:pPr>
          </w:p>
        </w:tc>
        <w:tc>
          <w:tcPr>
            <w:tcW w:w="2941" w:type="dxa"/>
            <w:vMerge/>
            <w:shd w:val="clear" w:color="auto" w:fill="DEEAF6" w:themeFill="accent1" w:themeFillTint="33"/>
            <w:vAlign w:val="center"/>
          </w:tcPr>
          <w:p w14:paraId="009F82DA" w14:textId="77777777" w:rsidR="0007701A" w:rsidRPr="00D24B60" w:rsidRDefault="0007701A" w:rsidP="00684321">
            <w:pPr>
              <w:rPr>
                <w:rFonts w:eastAsia="Times New Roman"/>
                <w:sz w:val="22"/>
              </w:rPr>
            </w:pPr>
          </w:p>
        </w:tc>
        <w:tc>
          <w:tcPr>
            <w:tcW w:w="2790" w:type="dxa"/>
            <w:shd w:val="clear" w:color="auto" w:fill="DEEAF6" w:themeFill="accent1" w:themeFillTint="33"/>
            <w:vAlign w:val="center"/>
          </w:tcPr>
          <w:p w14:paraId="026B8A4A" w14:textId="77777777" w:rsidR="0007701A" w:rsidRPr="00D24B60" w:rsidRDefault="0007701A" w:rsidP="00684321">
            <w:pPr>
              <w:rPr>
                <w:rFonts w:eastAsia="Times New Roman"/>
                <w:sz w:val="22"/>
              </w:rPr>
            </w:pPr>
            <w:r w:rsidRPr="00D24B60">
              <w:rPr>
                <w:rFonts w:eastAsia="Times New Roman"/>
                <w:sz w:val="22"/>
              </w:rPr>
              <w:t>Local (Team Leaders)</w:t>
            </w:r>
          </w:p>
        </w:tc>
        <w:tc>
          <w:tcPr>
            <w:tcW w:w="3060" w:type="dxa"/>
            <w:vAlign w:val="center"/>
          </w:tcPr>
          <w:p w14:paraId="72A4E8FC" w14:textId="4C767B87" w:rsidR="0007701A" w:rsidRPr="00D24B60" w:rsidRDefault="00E72ACE" w:rsidP="00684321">
            <w:pPr>
              <w:jc w:val="center"/>
              <w:rPr>
                <w:rFonts w:eastAsia="Times New Roman"/>
                <w:sz w:val="22"/>
              </w:rPr>
            </w:pPr>
            <w:r w:rsidRPr="00D24B60">
              <w:rPr>
                <w:rFonts w:eastAsia="Times New Roman"/>
                <w:sz w:val="22"/>
              </w:rPr>
              <w:t>N</w:t>
            </w:r>
          </w:p>
        </w:tc>
      </w:tr>
      <w:tr w:rsidR="0007701A" w:rsidRPr="00D24B60" w14:paraId="2CBFB062" w14:textId="77777777" w:rsidTr="00B8796F">
        <w:trPr>
          <w:trHeight w:val="551"/>
        </w:trPr>
        <w:tc>
          <w:tcPr>
            <w:tcW w:w="644" w:type="dxa"/>
            <w:vAlign w:val="center"/>
          </w:tcPr>
          <w:p w14:paraId="5FCE9536" w14:textId="77777777" w:rsidR="0007701A" w:rsidRPr="00D24B60" w:rsidRDefault="0007701A" w:rsidP="00684321">
            <w:pPr>
              <w:jc w:val="center"/>
              <w:rPr>
                <w:rFonts w:eastAsia="Times New Roman"/>
                <w:b/>
                <w:sz w:val="22"/>
              </w:rPr>
            </w:pPr>
            <w:r w:rsidRPr="00D24B60">
              <w:rPr>
                <w:rFonts w:eastAsia="Times New Roman"/>
                <w:b/>
                <w:sz w:val="22"/>
              </w:rPr>
              <w:t>8</w:t>
            </w:r>
          </w:p>
        </w:tc>
        <w:tc>
          <w:tcPr>
            <w:tcW w:w="2941" w:type="dxa"/>
            <w:shd w:val="clear" w:color="auto" w:fill="DEEAF6" w:themeFill="accent1" w:themeFillTint="33"/>
            <w:vAlign w:val="center"/>
          </w:tcPr>
          <w:p w14:paraId="133F1621" w14:textId="77777777" w:rsidR="0007701A" w:rsidRPr="00D24B60" w:rsidRDefault="0007701A" w:rsidP="00684321">
            <w:pPr>
              <w:rPr>
                <w:rFonts w:eastAsia="Times New Roman"/>
                <w:sz w:val="22"/>
              </w:rPr>
            </w:pPr>
            <w:r w:rsidRPr="00D24B60">
              <w:rPr>
                <w:rFonts w:eastAsia="Times New Roman"/>
                <w:sz w:val="22"/>
              </w:rPr>
              <w:t>Consultation conducted?</w:t>
            </w:r>
          </w:p>
        </w:tc>
        <w:tc>
          <w:tcPr>
            <w:tcW w:w="5850" w:type="dxa"/>
            <w:gridSpan w:val="2"/>
            <w:vAlign w:val="center"/>
          </w:tcPr>
          <w:p w14:paraId="7640BDD6" w14:textId="10450750" w:rsidR="0007701A" w:rsidRPr="00D24B60" w:rsidRDefault="00E72ACE" w:rsidP="00684321">
            <w:pPr>
              <w:rPr>
                <w:rFonts w:eastAsia="Times New Roman"/>
                <w:sz w:val="22"/>
              </w:rPr>
            </w:pPr>
            <w:r w:rsidRPr="00D24B60">
              <w:rPr>
                <w:rFonts w:eastAsia="Times New Roman"/>
                <w:sz w:val="22"/>
              </w:rPr>
              <w:t>N/A</w:t>
            </w:r>
          </w:p>
        </w:tc>
      </w:tr>
      <w:tr w:rsidR="0007701A" w:rsidRPr="00D24B60" w14:paraId="34554DB9" w14:textId="77777777" w:rsidTr="00B8796F">
        <w:trPr>
          <w:trHeight w:val="559"/>
        </w:trPr>
        <w:tc>
          <w:tcPr>
            <w:tcW w:w="644" w:type="dxa"/>
            <w:vAlign w:val="center"/>
          </w:tcPr>
          <w:p w14:paraId="50DE59F8" w14:textId="77777777" w:rsidR="0007701A" w:rsidRPr="00D24B60" w:rsidRDefault="0007701A" w:rsidP="00684321">
            <w:pPr>
              <w:jc w:val="center"/>
              <w:rPr>
                <w:rFonts w:eastAsia="Times New Roman"/>
                <w:b/>
                <w:sz w:val="22"/>
              </w:rPr>
            </w:pPr>
            <w:r w:rsidRPr="00D24B60">
              <w:rPr>
                <w:rFonts w:eastAsia="Times New Roman"/>
                <w:b/>
                <w:sz w:val="22"/>
              </w:rPr>
              <w:t>9</w:t>
            </w:r>
          </w:p>
        </w:tc>
        <w:tc>
          <w:tcPr>
            <w:tcW w:w="2941" w:type="dxa"/>
            <w:shd w:val="clear" w:color="auto" w:fill="DEEAF6" w:themeFill="accent1" w:themeFillTint="33"/>
            <w:vAlign w:val="center"/>
          </w:tcPr>
          <w:p w14:paraId="7D2E6C09" w14:textId="77777777" w:rsidR="0007701A" w:rsidRPr="00D24B60" w:rsidRDefault="0007701A" w:rsidP="00684321">
            <w:pPr>
              <w:rPr>
                <w:rFonts w:eastAsia="Times New Roman"/>
                <w:sz w:val="22"/>
              </w:rPr>
            </w:pPr>
            <w:r w:rsidRPr="00D24B60">
              <w:rPr>
                <w:rFonts w:eastAsia="Times New Roman"/>
                <w:sz w:val="22"/>
              </w:rPr>
              <w:t>EIA completed?</w:t>
            </w:r>
          </w:p>
        </w:tc>
        <w:tc>
          <w:tcPr>
            <w:tcW w:w="5850" w:type="dxa"/>
            <w:gridSpan w:val="2"/>
            <w:vAlign w:val="center"/>
          </w:tcPr>
          <w:p w14:paraId="78F39984" w14:textId="726F9B60" w:rsidR="0007701A" w:rsidRPr="00D24B60" w:rsidRDefault="00E72ACE" w:rsidP="00684321">
            <w:pPr>
              <w:rPr>
                <w:rFonts w:eastAsia="Times New Roman"/>
                <w:sz w:val="22"/>
              </w:rPr>
            </w:pPr>
            <w:r w:rsidRPr="00D24B60">
              <w:rPr>
                <w:rFonts w:eastAsia="Times New Roman"/>
                <w:sz w:val="22"/>
              </w:rPr>
              <w:t>N/A</w:t>
            </w:r>
          </w:p>
        </w:tc>
      </w:tr>
      <w:tr w:rsidR="0007701A" w:rsidRPr="00D24B60" w14:paraId="3E5673A0" w14:textId="77777777" w:rsidTr="00B8796F">
        <w:trPr>
          <w:trHeight w:val="698"/>
        </w:trPr>
        <w:tc>
          <w:tcPr>
            <w:tcW w:w="644" w:type="dxa"/>
            <w:vAlign w:val="center"/>
          </w:tcPr>
          <w:p w14:paraId="479373EB" w14:textId="77777777" w:rsidR="0007701A" w:rsidRPr="00D24B60" w:rsidRDefault="0007701A" w:rsidP="00684321">
            <w:pPr>
              <w:jc w:val="center"/>
              <w:rPr>
                <w:rFonts w:eastAsia="Times New Roman"/>
                <w:b/>
                <w:sz w:val="22"/>
              </w:rPr>
            </w:pPr>
            <w:r w:rsidRPr="00D24B60">
              <w:rPr>
                <w:rFonts w:eastAsia="Times New Roman"/>
                <w:b/>
                <w:sz w:val="22"/>
              </w:rPr>
              <w:t>10</w:t>
            </w:r>
          </w:p>
        </w:tc>
        <w:tc>
          <w:tcPr>
            <w:tcW w:w="2941" w:type="dxa"/>
            <w:shd w:val="clear" w:color="auto" w:fill="DEEAF6" w:themeFill="accent1" w:themeFillTint="33"/>
            <w:vAlign w:val="center"/>
          </w:tcPr>
          <w:p w14:paraId="7ED2E3AC" w14:textId="77777777" w:rsidR="0007701A" w:rsidRPr="00D24B60" w:rsidRDefault="0007701A" w:rsidP="00684321">
            <w:pPr>
              <w:rPr>
                <w:rFonts w:eastAsia="Times New Roman"/>
                <w:sz w:val="22"/>
              </w:rPr>
            </w:pPr>
            <w:r w:rsidRPr="00D24B60">
              <w:rPr>
                <w:rFonts w:eastAsia="Times New Roman"/>
                <w:sz w:val="22"/>
              </w:rPr>
              <w:t>Related P&amp;P</w:t>
            </w:r>
          </w:p>
        </w:tc>
        <w:tc>
          <w:tcPr>
            <w:tcW w:w="5850" w:type="dxa"/>
            <w:gridSpan w:val="2"/>
            <w:vAlign w:val="center"/>
          </w:tcPr>
          <w:p w14:paraId="7E4CF2C6" w14:textId="77777777" w:rsidR="00743B2B" w:rsidRPr="00D24B60" w:rsidRDefault="00743B2B" w:rsidP="00743B2B">
            <w:pPr>
              <w:pStyle w:val="ListParagraph"/>
              <w:numPr>
                <w:ilvl w:val="0"/>
                <w:numId w:val="27"/>
              </w:numPr>
              <w:spacing w:after="40"/>
              <w:contextualSpacing w:val="0"/>
              <w:rPr>
                <w:rFonts w:cs="Arial"/>
                <w:sz w:val="22"/>
              </w:rPr>
            </w:pPr>
            <w:r w:rsidRPr="00D24B60">
              <w:rPr>
                <w:rFonts w:cs="Arial"/>
                <w:sz w:val="22"/>
              </w:rPr>
              <w:t>Contractor Management</w:t>
            </w:r>
          </w:p>
          <w:p w14:paraId="690A820D" w14:textId="77777777" w:rsidR="00743B2B" w:rsidRPr="00D24B60" w:rsidRDefault="00743B2B" w:rsidP="00743B2B">
            <w:pPr>
              <w:pStyle w:val="ListParagraph"/>
              <w:numPr>
                <w:ilvl w:val="0"/>
                <w:numId w:val="27"/>
              </w:numPr>
              <w:spacing w:after="40"/>
              <w:contextualSpacing w:val="0"/>
              <w:rPr>
                <w:rFonts w:cs="Arial"/>
                <w:sz w:val="22"/>
              </w:rPr>
            </w:pPr>
            <w:r w:rsidRPr="00D24B60">
              <w:rPr>
                <w:rFonts w:cs="Arial"/>
                <w:sz w:val="22"/>
              </w:rPr>
              <w:t>COSHH</w:t>
            </w:r>
          </w:p>
          <w:p w14:paraId="532C0AC2" w14:textId="77777777" w:rsidR="00743B2B" w:rsidRPr="00D24B60" w:rsidRDefault="00743B2B" w:rsidP="00743B2B">
            <w:pPr>
              <w:pStyle w:val="ListParagraph"/>
              <w:numPr>
                <w:ilvl w:val="0"/>
                <w:numId w:val="27"/>
              </w:numPr>
              <w:spacing w:after="40"/>
              <w:contextualSpacing w:val="0"/>
              <w:rPr>
                <w:rFonts w:cs="Arial"/>
                <w:sz w:val="22"/>
              </w:rPr>
            </w:pPr>
            <w:r w:rsidRPr="00D24B60">
              <w:rPr>
                <w:rFonts w:cs="Arial"/>
                <w:sz w:val="22"/>
              </w:rPr>
              <w:t>Elim Standard</w:t>
            </w:r>
          </w:p>
          <w:p w14:paraId="5BA58CBE" w14:textId="77777777" w:rsidR="00743B2B" w:rsidRPr="00D24B60" w:rsidRDefault="00743B2B" w:rsidP="00743B2B">
            <w:pPr>
              <w:pStyle w:val="ListParagraph"/>
              <w:numPr>
                <w:ilvl w:val="0"/>
                <w:numId w:val="27"/>
              </w:numPr>
              <w:spacing w:after="40"/>
              <w:contextualSpacing w:val="0"/>
              <w:rPr>
                <w:rFonts w:cs="Arial"/>
                <w:sz w:val="22"/>
              </w:rPr>
            </w:pPr>
            <w:r w:rsidRPr="00D24B60">
              <w:rPr>
                <w:rFonts w:cs="Arial"/>
                <w:sz w:val="22"/>
              </w:rPr>
              <w:t>Asset Management Strategy</w:t>
            </w:r>
          </w:p>
          <w:p w14:paraId="79152DCF" w14:textId="77777777" w:rsidR="00743B2B" w:rsidRPr="00D24B60" w:rsidRDefault="00743B2B" w:rsidP="00743B2B">
            <w:pPr>
              <w:pStyle w:val="ListParagraph"/>
              <w:numPr>
                <w:ilvl w:val="0"/>
                <w:numId w:val="27"/>
              </w:numPr>
              <w:spacing w:after="40"/>
              <w:contextualSpacing w:val="0"/>
              <w:rPr>
                <w:rFonts w:cs="Arial"/>
                <w:sz w:val="22"/>
                <w:lang w:eastAsia="en-GB"/>
              </w:rPr>
            </w:pPr>
            <w:r w:rsidRPr="00D24B60">
              <w:rPr>
                <w:rFonts w:cs="Arial"/>
                <w:sz w:val="22"/>
                <w:lang w:eastAsia="en-GB"/>
              </w:rPr>
              <w:t>Asbestos Safety Management</w:t>
            </w:r>
          </w:p>
          <w:p w14:paraId="3C8B67C5" w14:textId="5CDD96CD" w:rsidR="00743B2B" w:rsidRPr="00D24B60" w:rsidRDefault="00743B2B" w:rsidP="00743B2B">
            <w:pPr>
              <w:pStyle w:val="ListParagraph"/>
              <w:numPr>
                <w:ilvl w:val="0"/>
                <w:numId w:val="27"/>
              </w:numPr>
              <w:spacing w:after="40"/>
              <w:contextualSpacing w:val="0"/>
              <w:rPr>
                <w:rFonts w:cs="Arial"/>
                <w:sz w:val="22"/>
              </w:rPr>
            </w:pPr>
            <w:r w:rsidRPr="00D24B60">
              <w:rPr>
                <w:rFonts w:cs="Arial"/>
                <w:sz w:val="22"/>
                <w:lang w:eastAsia="en-GB"/>
              </w:rPr>
              <w:t>Wate</w:t>
            </w:r>
            <w:r w:rsidR="00443B6F" w:rsidRPr="00D24B60">
              <w:rPr>
                <w:rFonts w:cs="Arial"/>
                <w:sz w:val="22"/>
                <w:lang w:eastAsia="en-GB"/>
              </w:rPr>
              <w:t>r</w:t>
            </w:r>
            <w:r w:rsidRPr="00D24B60">
              <w:rPr>
                <w:rFonts w:cs="Arial"/>
                <w:sz w:val="22"/>
                <w:lang w:eastAsia="en-GB"/>
              </w:rPr>
              <w:t xml:space="preserve"> Quality Management</w:t>
            </w:r>
          </w:p>
          <w:p w14:paraId="4B18B6EC" w14:textId="77777777" w:rsidR="00743B2B" w:rsidRPr="00D24B60" w:rsidRDefault="00743B2B" w:rsidP="00743B2B">
            <w:pPr>
              <w:pStyle w:val="ListParagraph"/>
              <w:numPr>
                <w:ilvl w:val="0"/>
                <w:numId w:val="27"/>
              </w:numPr>
              <w:spacing w:after="40"/>
              <w:contextualSpacing w:val="0"/>
              <w:rPr>
                <w:rFonts w:cs="Arial"/>
                <w:sz w:val="22"/>
              </w:rPr>
            </w:pPr>
            <w:r w:rsidRPr="00D24B60">
              <w:rPr>
                <w:rFonts w:cs="Arial"/>
                <w:sz w:val="22"/>
              </w:rPr>
              <w:t xml:space="preserve">Fire Safety </w:t>
            </w:r>
            <w:r w:rsidRPr="00D24B60">
              <w:rPr>
                <w:rFonts w:cs="Arial"/>
                <w:sz w:val="22"/>
                <w:lang w:eastAsia="en-GB"/>
              </w:rPr>
              <w:t>Management</w:t>
            </w:r>
          </w:p>
          <w:p w14:paraId="0E2E6B15" w14:textId="77777777" w:rsidR="00743B2B" w:rsidRPr="00D24B60" w:rsidRDefault="00743B2B" w:rsidP="00743B2B">
            <w:pPr>
              <w:pStyle w:val="ListParagraph"/>
              <w:numPr>
                <w:ilvl w:val="0"/>
                <w:numId w:val="27"/>
              </w:numPr>
              <w:spacing w:after="40"/>
              <w:contextualSpacing w:val="0"/>
              <w:rPr>
                <w:rFonts w:cs="Arial"/>
                <w:sz w:val="22"/>
              </w:rPr>
            </w:pPr>
            <w:r w:rsidRPr="00D24B60">
              <w:rPr>
                <w:rFonts w:cs="Arial"/>
                <w:sz w:val="22"/>
              </w:rPr>
              <w:t xml:space="preserve">Gas Safety </w:t>
            </w:r>
            <w:r w:rsidRPr="00D24B60">
              <w:rPr>
                <w:rFonts w:cs="Arial"/>
                <w:sz w:val="22"/>
                <w:lang w:eastAsia="en-GB"/>
              </w:rPr>
              <w:t>Management</w:t>
            </w:r>
          </w:p>
          <w:p w14:paraId="25CEB4F6" w14:textId="77777777" w:rsidR="00743B2B" w:rsidRPr="00D24B60" w:rsidRDefault="00743B2B" w:rsidP="00743B2B">
            <w:pPr>
              <w:pStyle w:val="ListParagraph"/>
              <w:numPr>
                <w:ilvl w:val="0"/>
                <w:numId w:val="27"/>
              </w:numPr>
              <w:spacing w:after="40"/>
              <w:contextualSpacing w:val="0"/>
              <w:rPr>
                <w:rFonts w:cs="Arial"/>
                <w:sz w:val="22"/>
                <w:lang w:eastAsia="en-GB"/>
              </w:rPr>
            </w:pPr>
            <w:r w:rsidRPr="00D24B60">
              <w:rPr>
                <w:rFonts w:cs="Arial"/>
                <w:sz w:val="22"/>
              </w:rPr>
              <w:t>Electrical Safety</w:t>
            </w:r>
            <w:r w:rsidRPr="00D24B60">
              <w:rPr>
                <w:rFonts w:cs="Arial"/>
                <w:sz w:val="22"/>
                <w:lang w:eastAsia="en-GB"/>
              </w:rPr>
              <w:t xml:space="preserve"> Management</w:t>
            </w:r>
          </w:p>
          <w:p w14:paraId="0600FAEA" w14:textId="77777777" w:rsidR="00743B2B" w:rsidRPr="00D24B60" w:rsidRDefault="00743B2B" w:rsidP="00743B2B">
            <w:pPr>
              <w:pStyle w:val="ListParagraph"/>
              <w:numPr>
                <w:ilvl w:val="0"/>
                <w:numId w:val="27"/>
              </w:numPr>
              <w:spacing w:after="40"/>
              <w:contextualSpacing w:val="0"/>
              <w:rPr>
                <w:rFonts w:cs="Arial"/>
                <w:sz w:val="22"/>
              </w:rPr>
            </w:pPr>
            <w:r w:rsidRPr="00D24B60">
              <w:rPr>
                <w:rFonts w:cs="Arial"/>
                <w:sz w:val="22"/>
              </w:rPr>
              <w:t>Lift Safety Management</w:t>
            </w:r>
          </w:p>
          <w:p w14:paraId="6EA6A9AA" w14:textId="1ADB7806" w:rsidR="00743B2B" w:rsidRPr="00D24B60" w:rsidRDefault="00743B2B" w:rsidP="00743B2B">
            <w:pPr>
              <w:pStyle w:val="ListParagraph"/>
              <w:numPr>
                <w:ilvl w:val="0"/>
                <w:numId w:val="27"/>
              </w:numPr>
              <w:spacing w:after="40"/>
              <w:contextualSpacing w:val="0"/>
              <w:rPr>
                <w:rFonts w:cs="Arial"/>
                <w:sz w:val="22"/>
              </w:rPr>
            </w:pPr>
            <w:r w:rsidRPr="00D24B60">
              <w:rPr>
                <w:rFonts w:cs="Arial"/>
                <w:sz w:val="22"/>
              </w:rPr>
              <w:t>Working at Height</w:t>
            </w:r>
          </w:p>
          <w:p w14:paraId="709830D4" w14:textId="6A6E143B" w:rsidR="00811414" w:rsidRPr="00D24B60" w:rsidRDefault="00811414" w:rsidP="00743B2B">
            <w:pPr>
              <w:pStyle w:val="ListParagraph"/>
              <w:numPr>
                <w:ilvl w:val="0"/>
                <w:numId w:val="27"/>
              </w:numPr>
              <w:spacing w:after="40"/>
              <w:contextualSpacing w:val="0"/>
              <w:rPr>
                <w:rFonts w:cs="Arial"/>
                <w:sz w:val="22"/>
              </w:rPr>
            </w:pPr>
            <w:r w:rsidRPr="00D24B60">
              <w:rPr>
                <w:rFonts w:cs="Arial"/>
                <w:sz w:val="22"/>
              </w:rPr>
              <w:t>Complaints Procedure</w:t>
            </w:r>
          </w:p>
          <w:p w14:paraId="595F769E" w14:textId="17E2990B" w:rsidR="0007701A" w:rsidRPr="00D24B60" w:rsidRDefault="0007701A" w:rsidP="00684321">
            <w:pPr>
              <w:rPr>
                <w:rFonts w:eastAsia="Times New Roman"/>
                <w:sz w:val="22"/>
              </w:rPr>
            </w:pPr>
          </w:p>
        </w:tc>
      </w:tr>
      <w:tr w:rsidR="0007701A" w:rsidRPr="00D24B60" w14:paraId="3E5A0759" w14:textId="77777777" w:rsidTr="00B8796F">
        <w:trPr>
          <w:trHeight w:val="698"/>
        </w:trPr>
        <w:tc>
          <w:tcPr>
            <w:tcW w:w="644" w:type="dxa"/>
            <w:vAlign w:val="center"/>
          </w:tcPr>
          <w:p w14:paraId="159E8E01" w14:textId="77777777" w:rsidR="0007701A" w:rsidRPr="00D24B60" w:rsidRDefault="0007701A" w:rsidP="00684321">
            <w:pPr>
              <w:jc w:val="center"/>
              <w:rPr>
                <w:b/>
                <w:sz w:val="22"/>
              </w:rPr>
            </w:pPr>
            <w:r w:rsidRPr="00D24B60">
              <w:rPr>
                <w:b/>
                <w:sz w:val="22"/>
              </w:rPr>
              <w:t>11</w:t>
            </w:r>
          </w:p>
        </w:tc>
        <w:tc>
          <w:tcPr>
            <w:tcW w:w="2941" w:type="dxa"/>
            <w:shd w:val="clear" w:color="auto" w:fill="DEEAF6" w:themeFill="accent1" w:themeFillTint="33"/>
            <w:vAlign w:val="center"/>
          </w:tcPr>
          <w:p w14:paraId="7EBA7DC6" w14:textId="77777777" w:rsidR="0007701A" w:rsidRPr="00D24B60" w:rsidRDefault="0007701A" w:rsidP="00684321">
            <w:pPr>
              <w:rPr>
                <w:sz w:val="22"/>
              </w:rPr>
            </w:pPr>
            <w:r w:rsidRPr="00D24B60">
              <w:rPr>
                <w:sz w:val="22"/>
              </w:rPr>
              <w:t>Consultation history</w:t>
            </w:r>
          </w:p>
        </w:tc>
        <w:tc>
          <w:tcPr>
            <w:tcW w:w="5850" w:type="dxa"/>
            <w:gridSpan w:val="2"/>
            <w:vAlign w:val="center"/>
          </w:tcPr>
          <w:p w14:paraId="537804B9" w14:textId="77777777" w:rsidR="0007701A" w:rsidRPr="00D24B60" w:rsidRDefault="0007701A" w:rsidP="00684321">
            <w:pPr>
              <w:rPr>
                <w:sz w:val="22"/>
              </w:rPr>
            </w:pPr>
            <w:r w:rsidRPr="00D24B60">
              <w:rPr>
                <w:sz w:val="22"/>
              </w:rPr>
              <w:t>N/A</w:t>
            </w:r>
          </w:p>
        </w:tc>
      </w:tr>
    </w:tbl>
    <w:p w14:paraId="6C1D8653" w14:textId="77777777" w:rsidR="007431E3" w:rsidRPr="00D24B60" w:rsidRDefault="007431E3" w:rsidP="00FB39FD">
      <w:pPr>
        <w:rPr>
          <w:rFonts w:cs="Arial"/>
          <w:b/>
          <w:sz w:val="22"/>
          <w:szCs w:val="22"/>
        </w:rPr>
      </w:pPr>
    </w:p>
    <w:p w14:paraId="43B7093A" w14:textId="77777777" w:rsidR="007431E3" w:rsidRPr="00D24B60" w:rsidRDefault="007431E3" w:rsidP="00FB39FD">
      <w:pPr>
        <w:rPr>
          <w:rFonts w:cs="Arial"/>
          <w:b/>
          <w:sz w:val="22"/>
          <w:szCs w:val="22"/>
        </w:rPr>
      </w:pPr>
    </w:p>
    <w:p w14:paraId="5FE9BF46" w14:textId="77777777" w:rsidR="00425B3D" w:rsidRPr="00D24B60" w:rsidRDefault="00425B3D" w:rsidP="00FB39FD">
      <w:pPr>
        <w:rPr>
          <w:rFonts w:cs="Arial"/>
          <w:b/>
          <w:sz w:val="22"/>
          <w:szCs w:val="22"/>
        </w:rPr>
      </w:pPr>
    </w:p>
    <w:p w14:paraId="0E30867C" w14:textId="62D91973" w:rsidR="00425B3D" w:rsidRPr="00D24B60" w:rsidRDefault="00425B3D" w:rsidP="00667297">
      <w:pPr>
        <w:rPr>
          <w:rFonts w:cs="Arial"/>
          <w:sz w:val="22"/>
          <w:szCs w:val="22"/>
        </w:rPr>
      </w:pPr>
      <w:r w:rsidRPr="00D24B60">
        <w:rPr>
          <w:rFonts w:cs="Arial"/>
          <w:sz w:val="22"/>
          <w:szCs w:val="22"/>
        </w:rPr>
        <w:br w:type="page"/>
      </w:r>
    </w:p>
    <w:p w14:paraId="76A403B5" w14:textId="77777777" w:rsidR="00F22D2C" w:rsidRPr="00D24B60" w:rsidRDefault="003B1102" w:rsidP="00F12F29">
      <w:pPr>
        <w:rPr>
          <w:rFonts w:cs="Arial"/>
          <w:b/>
          <w:sz w:val="48"/>
          <w:szCs w:val="48"/>
          <w:u w:val="single"/>
        </w:rPr>
      </w:pPr>
      <w:bookmarkStart w:id="0" w:name="Contents"/>
      <w:r w:rsidRPr="00D24B60">
        <w:rPr>
          <w:rFonts w:cs="Arial"/>
          <w:b/>
          <w:sz w:val="48"/>
          <w:szCs w:val="48"/>
          <w:u w:val="single"/>
        </w:rPr>
        <w:lastRenderedPageBreak/>
        <w:t>C</w:t>
      </w:r>
      <w:r w:rsidR="00F22D2C" w:rsidRPr="00D24B60">
        <w:rPr>
          <w:rFonts w:cs="Arial"/>
          <w:b/>
          <w:sz w:val="48"/>
          <w:szCs w:val="48"/>
          <w:u w:val="single"/>
        </w:rPr>
        <w:t>ontents</w:t>
      </w:r>
    </w:p>
    <w:bookmarkEnd w:id="0"/>
    <w:p w14:paraId="0D2F2D98" w14:textId="02C24E04" w:rsidR="00425B3D" w:rsidRPr="00D24B60" w:rsidRDefault="00425B3D" w:rsidP="00667297">
      <w:pPr>
        <w:rPr>
          <w:rFonts w:cs="Arial"/>
          <w:sz w:val="22"/>
          <w:szCs w:val="22"/>
        </w:rPr>
      </w:pPr>
    </w:p>
    <w:p w14:paraId="733791B1" w14:textId="35DD33E2" w:rsidR="001D4304" w:rsidRPr="00D24B60" w:rsidRDefault="001D4304" w:rsidP="00667297">
      <w:pPr>
        <w:rPr>
          <w:rFonts w:cs="Arial"/>
          <w:sz w:val="22"/>
          <w:szCs w:val="22"/>
        </w:rPr>
      </w:pPr>
    </w:p>
    <w:p w14:paraId="021C23F8" w14:textId="77777777" w:rsidR="001D4304" w:rsidRPr="00D24B60" w:rsidRDefault="001D4304" w:rsidP="00667297">
      <w:pPr>
        <w:rPr>
          <w:rFonts w:cs="Arial"/>
          <w:sz w:val="22"/>
          <w:szCs w:val="22"/>
        </w:rPr>
      </w:pPr>
    </w:p>
    <w:p w14:paraId="0A32B189" w14:textId="2889895B" w:rsidR="000E46AE" w:rsidRPr="00D24B60" w:rsidRDefault="000E46AE"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Policy statement</w:t>
      </w:r>
    </w:p>
    <w:p w14:paraId="3F6725CD" w14:textId="1C968178" w:rsidR="000E46AE" w:rsidRPr="00D24B60" w:rsidRDefault="000E46AE"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Purpose</w:t>
      </w:r>
    </w:p>
    <w:p w14:paraId="54F1AA44" w14:textId="04FACD95" w:rsidR="000E46AE" w:rsidRPr="00D24B60" w:rsidRDefault="000E46AE"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Policy scope</w:t>
      </w:r>
    </w:p>
    <w:p w14:paraId="24AD936A" w14:textId="43119E64" w:rsidR="000E46AE" w:rsidRPr="00D24B60" w:rsidRDefault="000E46AE"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Responsibilities</w:t>
      </w:r>
    </w:p>
    <w:p w14:paraId="08EAB9CE" w14:textId="1873CB8B" w:rsidR="000E46AE" w:rsidRPr="00D24B60" w:rsidRDefault="001D0F89"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Legal and regulatory framework</w:t>
      </w:r>
    </w:p>
    <w:p w14:paraId="2D545D9A" w14:textId="7BB9826F" w:rsidR="001D0F89" w:rsidRPr="00D24B60" w:rsidRDefault="001D0F89"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Access to the repair service</w:t>
      </w:r>
    </w:p>
    <w:p w14:paraId="16CDC60D" w14:textId="5FC516D8" w:rsidR="001D0F89" w:rsidRPr="00D24B60" w:rsidRDefault="001D0F89"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Repair responsibilities</w:t>
      </w:r>
    </w:p>
    <w:p w14:paraId="270A5674" w14:textId="36E83114" w:rsidR="001D0F89" w:rsidRPr="00D24B60" w:rsidRDefault="00386CD9"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Rechargeable repairs</w:t>
      </w:r>
    </w:p>
    <w:p w14:paraId="04AF97DF" w14:textId="76089621" w:rsidR="00386CD9" w:rsidRPr="00D24B60" w:rsidRDefault="00C852A2"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Repair priority timescales</w:t>
      </w:r>
    </w:p>
    <w:p w14:paraId="1D8B3F02" w14:textId="4F09498F" w:rsidR="00C852A2" w:rsidRPr="00D24B60" w:rsidRDefault="00C852A2"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Customer complaints</w:t>
      </w:r>
    </w:p>
    <w:p w14:paraId="3257DB40" w14:textId="632EA98E" w:rsidR="00C852A2" w:rsidRPr="00D24B60" w:rsidRDefault="00C852A2"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Post inspection, maintenance officer visits and customer needs</w:t>
      </w:r>
    </w:p>
    <w:p w14:paraId="102BA021" w14:textId="1747D40B" w:rsidR="00C852A2" w:rsidRPr="00D24B60" w:rsidRDefault="00C852A2"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 xml:space="preserve">Health and safety </w:t>
      </w:r>
      <w:r w:rsidR="002A76D1" w:rsidRPr="00D24B60">
        <w:rPr>
          <w:rFonts w:cs="Arial"/>
          <w:szCs w:val="24"/>
        </w:rPr>
        <w:t>repairs (and notable H&amp;S items)</w:t>
      </w:r>
    </w:p>
    <w:p w14:paraId="399E7AEB" w14:textId="4F14B3E8" w:rsidR="002A76D1" w:rsidRPr="00D24B60" w:rsidRDefault="002A76D1"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Performance monitoring</w:t>
      </w:r>
    </w:p>
    <w:p w14:paraId="6846A1BF" w14:textId="3E64A96E" w:rsidR="002A76D1" w:rsidRPr="00D24B60" w:rsidRDefault="002A76D1"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Customer and staff involvement</w:t>
      </w:r>
    </w:p>
    <w:p w14:paraId="36C4A4C6" w14:textId="516325D9" w:rsidR="002A76D1" w:rsidRPr="00D24B60" w:rsidRDefault="002A76D1" w:rsidP="001D4304">
      <w:pPr>
        <w:pStyle w:val="ListParagraph"/>
        <w:numPr>
          <w:ilvl w:val="0"/>
          <w:numId w:val="25"/>
        </w:numPr>
        <w:tabs>
          <w:tab w:val="left" w:pos="540"/>
          <w:tab w:val="right" w:pos="9180"/>
        </w:tabs>
        <w:spacing w:after="200"/>
        <w:ind w:left="547" w:hanging="547"/>
        <w:contextualSpacing w:val="0"/>
        <w:rPr>
          <w:rFonts w:cs="Arial"/>
          <w:szCs w:val="24"/>
        </w:rPr>
      </w:pPr>
      <w:r w:rsidRPr="00D24B60">
        <w:rPr>
          <w:rFonts w:cs="Arial"/>
          <w:szCs w:val="24"/>
        </w:rPr>
        <w:t>References</w:t>
      </w:r>
    </w:p>
    <w:p w14:paraId="289FF1CA" w14:textId="59BD8B43" w:rsidR="002A76D1" w:rsidRPr="00D24B60" w:rsidRDefault="002A76D1" w:rsidP="002A76D1">
      <w:pPr>
        <w:rPr>
          <w:rFonts w:cs="Arial"/>
          <w:sz w:val="22"/>
          <w:szCs w:val="22"/>
        </w:rPr>
      </w:pPr>
    </w:p>
    <w:p w14:paraId="57947097" w14:textId="74B0363B" w:rsidR="002A76D1" w:rsidRPr="00D24B60" w:rsidRDefault="002A76D1" w:rsidP="002A76D1">
      <w:pPr>
        <w:rPr>
          <w:rFonts w:cs="Arial"/>
          <w:sz w:val="22"/>
          <w:szCs w:val="22"/>
        </w:rPr>
      </w:pPr>
    </w:p>
    <w:p w14:paraId="271D6C6C" w14:textId="2ED52FCC" w:rsidR="002A76D1" w:rsidRPr="00D24B60" w:rsidRDefault="002A76D1" w:rsidP="002A76D1">
      <w:pPr>
        <w:rPr>
          <w:rFonts w:cs="Arial"/>
          <w:sz w:val="22"/>
          <w:szCs w:val="22"/>
        </w:rPr>
      </w:pPr>
    </w:p>
    <w:p w14:paraId="4397604E" w14:textId="215656D8" w:rsidR="002A76D1" w:rsidRPr="00D24B60" w:rsidRDefault="002A76D1" w:rsidP="002A76D1">
      <w:pPr>
        <w:rPr>
          <w:rFonts w:cs="Arial"/>
          <w:sz w:val="22"/>
          <w:szCs w:val="22"/>
        </w:rPr>
      </w:pPr>
    </w:p>
    <w:p w14:paraId="084E7364" w14:textId="44AD6B6A" w:rsidR="002A76D1" w:rsidRPr="00D24B60" w:rsidRDefault="002A76D1" w:rsidP="002A76D1">
      <w:pPr>
        <w:rPr>
          <w:rFonts w:cs="Arial"/>
          <w:sz w:val="22"/>
          <w:szCs w:val="22"/>
        </w:rPr>
      </w:pPr>
    </w:p>
    <w:p w14:paraId="4BFEA22A" w14:textId="02A00B3D" w:rsidR="002A76D1" w:rsidRPr="00D24B60" w:rsidRDefault="002A76D1" w:rsidP="002A76D1">
      <w:pPr>
        <w:rPr>
          <w:rFonts w:cs="Arial"/>
          <w:sz w:val="22"/>
          <w:szCs w:val="22"/>
        </w:rPr>
      </w:pPr>
    </w:p>
    <w:p w14:paraId="50DBDECD" w14:textId="1DFF4ECB" w:rsidR="002A76D1" w:rsidRPr="00D24B60" w:rsidRDefault="002A76D1" w:rsidP="002A76D1">
      <w:pPr>
        <w:rPr>
          <w:rFonts w:cs="Arial"/>
          <w:sz w:val="22"/>
          <w:szCs w:val="22"/>
        </w:rPr>
      </w:pPr>
    </w:p>
    <w:p w14:paraId="667E96F0" w14:textId="2171632F" w:rsidR="002A76D1" w:rsidRPr="00D24B60" w:rsidRDefault="002A76D1" w:rsidP="002A76D1">
      <w:pPr>
        <w:rPr>
          <w:rFonts w:cs="Arial"/>
          <w:sz w:val="22"/>
          <w:szCs w:val="22"/>
        </w:rPr>
      </w:pPr>
    </w:p>
    <w:p w14:paraId="15F6CE6E" w14:textId="385A08F6" w:rsidR="002A76D1" w:rsidRPr="00D24B60" w:rsidRDefault="002A76D1" w:rsidP="002A76D1">
      <w:pPr>
        <w:rPr>
          <w:rFonts w:cs="Arial"/>
          <w:sz w:val="22"/>
          <w:szCs w:val="22"/>
        </w:rPr>
      </w:pPr>
    </w:p>
    <w:p w14:paraId="71168547" w14:textId="0803F2AD" w:rsidR="002A76D1" w:rsidRPr="00D24B60" w:rsidRDefault="002A76D1" w:rsidP="002A76D1">
      <w:pPr>
        <w:rPr>
          <w:rFonts w:cs="Arial"/>
          <w:sz w:val="22"/>
          <w:szCs w:val="22"/>
        </w:rPr>
      </w:pPr>
    </w:p>
    <w:p w14:paraId="1A819052" w14:textId="778A597A" w:rsidR="002A76D1" w:rsidRPr="00D24B60" w:rsidRDefault="002A76D1" w:rsidP="002A76D1">
      <w:pPr>
        <w:rPr>
          <w:rFonts w:cs="Arial"/>
          <w:sz w:val="22"/>
          <w:szCs w:val="22"/>
        </w:rPr>
      </w:pPr>
    </w:p>
    <w:p w14:paraId="1197864C" w14:textId="7D07D784" w:rsidR="002A76D1" w:rsidRPr="00D24B60" w:rsidRDefault="002A76D1" w:rsidP="002A76D1">
      <w:pPr>
        <w:rPr>
          <w:rFonts w:cs="Arial"/>
          <w:sz w:val="22"/>
          <w:szCs w:val="22"/>
        </w:rPr>
      </w:pPr>
    </w:p>
    <w:p w14:paraId="30E3CEDA" w14:textId="223100EC" w:rsidR="002A76D1" w:rsidRPr="00D24B60" w:rsidRDefault="002A76D1" w:rsidP="002A76D1">
      <w:pPr>
        <w:rPr>
          <w:rFonts w:cs="Arial"/>
          <w:sz w:val="22"/>
          <w:szCs w:val="22"/>
        </w:rPr>
      </w:pPr>
    </w:p>
    <w:p w14:paraId="4CFD1C60" w14:textId="2F7D6FDE" w:rsidR="0070726E" w:rsidRPr="00D24B60" w:rsidRDefault="0070726E" w:rsidP="002A76D1">
      <w:pPr>
        <w:rPr>
          <w:rFonts w:cs="Arial"/>
          <w:sz w:val="22"/>
          <w:szCs w:val="22"/>
        </w:rPr>
      </w:pPr>
    </w:p>
    <w:p w14:paraId="7A396FC3" w14:textId="08817D0F" w:rsidR="0070726E" w:rsidRPr="00D24B60" w:rsidRDefault="0070726E" w:rsidP="002A76D1">
      <w:pPr>
        <w:rPr>
          <w:rFonts w:cs="Arial"/>
          <w:sz w:val="22"/>
          <w:szCs w:val="22"/>
        </w:rPr>
      </w:pPr>
    </w:p>
    <w:p w14:paraId="6AA76D9B" w14:textId="77777777" w:rsidR="0070726E" w:rsidRPr="00D24B60" w:rsidRDefault="0070726E" w:rsidP="002A76D1">
      <w:pPr>
        <w:rPr>
          <w:rFonts w:cs="Arial"/>
          <w:sz w:val="22"/>
          <w:szCs w:val="22"/>
        </w:rPr>
      </w:pPr>
    </w:p>
    <w:p w14:paraId="7DC456E8" w14:textId="7047046E" w:rsidR="002A76D1" w:rsidRPr="00D24B60" w:rsidRDefault="002A76D1" w:rsidP="002A76D1">
      <w:pPr>
        <w:rPr>
          <w:rFonts w:cs="Arial"/>
          <w:sz w:val="22"/>
          <w:szCs w:val="22"/>
        </w:rPr>
      </w:pPr>
    </w:p>
    <w:p w14:paraId="6F81DD6E" w14:textId="6418AD56" w:rsidR="002A76D1" w:rsidRPr="00D24B60" w:rsidRDefault="002A76D1" w:rsidP="002A76D1">
      <w:pPr>
        <w:rPr>
          <w:rFonts w:cs="Arial"/>
          <w:sz w:val="22"/>
          <w:szCs w:val="22"/>
        </w:rPr>
      </w:pPr>
    </w:p>
    <w:p w14:paraId="21BE9722" w14:textId="0F2E2682" w:rsidR="002A76D1" w:rsidRPr="00D24B60" w:rsidRDefault="002A76D1" w:rsidP="002A76D1">
      <w:pPr>
        <w:rPr>
          <w:rFonts w:cs="Arial"/>
          <w:sz w:val="22"/>
          <w:szCs w:val="22"/>
        </w:rPr>
      </w:pPr>
    </w:p>
    <w:p w14:paraId="7887F0EF" w14:textId="77777777" w:rsidR="00384A99" w:rsidRPr="00D24B60" w:rsidRDefault="00384A99" w:rsidP="002A76D1">
      <w:pPr>
        <w:rPr>
          <w:rFonts w:cs="Arial"/>
          <w:sz w:val="22"/>
          <w:szCs w:val="22"/>
        </w:rPr>
      </w:pPr>
    </w:p>
    <w:p w14:paraId="73CAAED4" w14:textId="41A1F4D9" w:rsidR="002A76D1" w:rsidRPr="00D24B60" w:rsidRDefault="002A76D1" w:rsidP="002A76D1">
      <w:pPr>
        <w:rPr>
          <w:rFonts w:cs="Arial"/>
          <w:sz w:val="22"/>
          <w:szCs w:val="22"/>
        </w:rPr>
      </w:pPr>
    </w:p>
    <w:p w14:paraId="7D3B1028" w14:textId="5DE7BAE0" w:rsidR="002A76D1" w:rsidRPr="00D24B60" w:rsidRDefault="002A76D1" w:rsidP="002A76D1">
      <w:pPr>
        <w:rPr>
          <w:rFonts w:cs="Arial"/>
          <w:sz w:val="22"/>
          <w:szCs w:val="22"/>
        </w:rPr>
      </w:pPr>
    </w:p>
    <w:p w14:paraId="1DF91664" w14:textId="77DCCD32" w:rsidR="002A76D1" w:rsidRPr="00D24B60" w:rsidRDefault="002A76D1" w:rsidP="002A76D1">
      <w:pPr>
        <w:rPr>
          <w:rFonts w:cs="Arial"/>
          <w:sz w:val="22"/>
          <w:szCs w:val="22"/>
        </w:rPr>
      </w:pPr>
    </w:p>
    <w:p w14:paraId="1C3E03F5" w14:textId="37FB22BB" w:rsidR="00F16A51" w:rsidRPr="00D24B60" w:rsidRDefault="00884255" w:rsidP="009C0A9F">
      <w:pPr>
        <w:pStyle w:val="ListParagraph"/>
        <w:numPr>
          <w:ilvl w:val="0"/>
          <w:numId w:val="24"/>
        </w:numPr>
        <w:ind w:left="720" w:hanging="720"/>
        <w:contextualSpacing w:val="0"/>
        <w:rPr>
          <w:rFonts w:cs="Arial"/>
          <w:b/>
          <w:bCs/>
          <w:szCs w:val="24"/>
          <w:u w:val="single"/>
        </w:rPr>
      </w:pPr>
      <w:r w:rsidRPr="00D24B60">
        <w:rPr>
          <w:rFonts w:cs="Arial"/>
          <w:b/>
          <w:bCs/>
          <w:szCs w:val="24"/>
          <w:u w:val="single"/>
        </w:rPr>
        <w:lastRenderedPageBreak/>
        <w:t>P</w:t>
      </w:r>
      <w:r w:rsidR="00D77402" w:rsidRPr="00D24B60">
        <w:rPr>
          <w:rFonts w:cs="Arial"/>
          <w:b/>
          <w:bCs/>
          <w:szCs w:val="24"/>
          <w:u w:val="single"/>
        </w:rPr>
        <w:t>olicy Statemen</w:t>
      </w:r>
      <w:r w:rsidR="00082046" w:rsidRPr="00D24B60">
        <w:rPr>
          <w:rFonts w:cs="Arial"/>
          <w:b/>
          <w:bCs/>
          <w:szCs w:val="24"/>
          <w:u w:val="single"/>
        </w:rPr>
        <w:t>t</w:t>
      </w:r>
    </w:p>
    <w:p w14:paraId="5805B27D" w14:textId="77777777" w:rsidR="00F16A51" w:rsidRPr="00D24B60" w:rsidRDefault="00F16A51" w:rsidP="009C0A9F">
      <w:pPr>
        <w:ind w:left="851" w:hanging="851"/>
        <w:rPr>
          <w:rFonts w:cs="Arial"/>
          <w:sz w:val="22"/>
          <w:szCs w:val="22"/>
        </w:rPr>
      </w:pPr>
    </w:p>
    <w:p w14:paraId="0A71BCE8" w14:textId="6310A0C8" w:rsidR="00050A92" w:rsidRPr="00D24B60" w:rsidRDefault="00884255" w:rsidP="009C0A9F">
      <w:pPr>
        <w:ind w:left="720" w:hanging="720"/>
        <w:rPr>
          <w:rFonts w:cs="Arial"/>
          <w:sz w:val="22"/>
          <w:szCs w:val="22"/>
        </w:rPr>
      </w:pPr>
      <w:r w:rsidRPr="00D24B60">
        <w:rPr>
          <w:rFonts w:cs="Arial"/>
          <w:sz w:val="22"/>
          <w:szCs w:val="22"/>
        </w:rPr>
        <w:t>1.1</w:t>
      </w:r>
      <w:r w:rsidRPr="00D24B60">
        <w:rPr>
          <w:rFonts w:cs="Arial"/>
          <w:sz w:val="22"/>
          <w:szCs w:val="22"/>
        </w:rPr>
        <w:tab/>
      </w:r>
      <w:r w:rsidR="00D97B68" w:rsidRPr="00D24B60">
        <w:rPr>
          <w:rFonts w:cs="Arial"/>
          <w:sz w:val="22"/>
          <w:szCs w:val="22"/>
        </w:rPr>
        <w:t>Elim’s</w:t>
      </w:r>
      <w:r w:rsidR="00A64328" w:rsidRPr="00D24B60">
        <w:rPr>
          <w:rFonts w:cs="Arial"/>
          <w:sz w:val="22"/>
          <w:szCs w:val="22"/>
        </w:rPr>
        <w:t xml:space="preserve"> vision is to meet housing need and deliver homes that change people’s lives. As part of fulfilling this vision, we are committed to providing our </w:t>
      </w:r>
      <w:r w:rsidR="00334A5E" w:rsidRPr="00D24B60">
        <w:rPr>
          <w:rFonts w:cs="Arial"/>
          <w:sz w:val="22"/>
          <w:szCs w:val="22"/>
        </w:rPr>
        <w:t>customer</w:t>
      </w:r>
      <w:r w:rsidR="00A64328" w:rsidRPr="00D24B60">
        <w:rPr>
          <w:rFonts w:cs="Arial"/>
          <w:sz w:val="22"/>
          <w:szCs w:val="22"/>
        </w:rPr>
        <w:t>s with homes that are safe and comfortable for people to live in</w:t>
      </w:r>
      <w:r w:rsidR="00D97B68" w:rsidRPr="00D24B60">
        <w:rPr>
          <w:rFonts w:cs="Arial"/>
          <w:sz w:val="22"/>
          <w:szCs w:val="22"/>
        </w:rPr>
        <w:t xml:space="preserve">. </w:t>
      </w:r>
      <w:r w:rsidR="00855B89" w:rsidRPr="00D24B60">
        <w:rPr>
          <w:rFonts w:cs="Arial"/>
          <w:sz w:val="22"/>
          <w:szCs w:val="22"/>
        </w:rPr>
        <w:t xml:space="preserve">This policy sets out </w:t>
      </w:r>
      <w:r w:rsidR="00865FA2" w:rsidRPr="00D24B60">
        <w:rPr>
          <w:rFonts w:cs="Arial"/>
          <w:sz w:val="22"/>
          <w:szCs w:val="22"/>
        </w:rPr>
        <w:t>how we will deliver</w:t>
      </w:r>
      <w:r w:rsidR="00050A92" w:rsidRPr="00D24B60">
        <w:rPr>
          <w:rFonts w:cs="Arial"/>
          <w:sz w:val="22"/>
          <w:szCs w:val="22"/>
        </w:rPr>
        <w:t xml:space="preserve"> </w:t>
      </w:r>
      <w:r w:rsidR="00865FA2" w:rsidRPr="00D24B60">
        <w:rPr>
          <w:rFonts w:cs="Arial"/>
          <w:sz w:val="22"/>
          <w:szCs w:val="22"/>
        </w:rPr>
        <w:t>our</w:t>
      </w:r>
      <w:r w:rsidR="008F08EF" w:rsidRPr="00D24B60">
        <w:rPr>
          <w:rFonts w:cs="Arial"/>
          <w:sz w:val="22"/>
          <w:szCs w:val="22"/>
        </w:rPr>
        <w:t xml:space="preserve"> </w:t>
      </w:r>
      <w:r w:rsidR="00050A92" w:rsidRPr="00D24B60">
        <w:rPr>
          <w:rFonts w:cs="Arial"/>
          <w:sz w:val="22"/>
          <w:szCs w:val="22"/>
        </w:rPr>
        <w:t xml:space="preserve">day-to-day </w:t>
      </w:r>
      <w:r w:rsidR="00304C1A" w:rsidRPr="00D24B60">
        <w:rPr>
          <w:rFonts w:cs="Arial"/>
          <w:sz w:val="22"/>
          <w:szCs w:val="22"/>
        </w:rPr>
        <w:t>responsive</w:t>
      </w:r>
      <w:r w:rsidR="00DE4C16" w:rsidRPr="00D24B60">
        <w:rPr>
          <w:rFonts w:cs="Arial"/>
          <w:sz w:val="22"/>
          <w:szCs w:val="22"/>
        </w:rPr>
        <w:t xml:space="preserve"> </w:t>
      </w:r>
      <w:r w:rsidR="009F4770" w:rsidRPr="00D24B60">
        <w:rPr>
          <w:rFonts w:cs="Arial"/>
          <w:sz w:val="22"/>
          <w:szCs w:val="22"/>
        </w:rPr>
        <w:t>repair service</w:t>
      </w:r>
      <w:r w:rsidR="00865FA2" w:rsidRPr="00D24B60">
        <w:rPr>
          <w:rFonts w:cs="Arial"/>
          <w:sz w:val="22"/>
          <w:szCs w:val="22"/>
        </w:rPr>
        <w:t xml:space="preserve"> to provide a </w:t>
      </w:r>
      <w:r w:rsidR="00C92DBA" w:rsidRPr="00D24B60">
        <w:rPr>
          <w:rFonts w:cs="Arial"/>
          <w:sz w:val="22"/>
          <w:szCs w:val="22"/>
        </w:rPr>
        <w:t>high-quality</w:t>
      </w:r>
      <w:r w:rsidR="00865FA2" w:rsidRPr="00D24B60">
        <w:rPr>
          <w:rFonts w:cs="Arial"/>
          <w:sz w:val="22"/>
          <w:szCs w:val="22"/>
        </w:rPr>
        <w:t xml:space="preserve"> service for </w:t>
      </w:r>
      <w:r w:rsidR="00C92DBA" w:rsidRPr="00D24B60">
        <w:rPr>
          <w:rFonts w:cs="Arial"/>
          <w:sz w:val="22"/>
          <w:szCs w:val="22"/>
        </w:rPr>
        <w:t>customers</w:t>
      </w:r>
      <w:r w:rsidR="00204404" w:rsidRPr="00D24B60">
        <w:rPr>
          <w:rFonts w:cs="Arial"/>
          <w:sz w:val="22"/>
          <w:szCs w:val="22"/>
        </w:rPr>
        <w:t>, ensuring</w:t>
      </w:r>
      <w:r w:rsidR="00865FA2" w:rsidRPr="00D24B60">
        <w:rPr>
          <w:rFonts w:cs="Arial"/>
          <w:sz w:val="22"/>
          <w:szCs w:val="22"/>
        </w:rPr>
        <w:t xml:space="preserve"> our homes are safe and well maintained</w:t>
      </w:r>
      <w:r w:rsidR="001F73B7" w:rsidRPr="00D24B60">
        <w:rPr>
          <w:rFonts w:cs="Arial"/>
          <w:sz w:val="22"/>
          <w:szCs w:val="22"/>
        </w:rPr>
        <w:t>,</w:t>
      </w:r>
      <w:r w:rsidR="00865FA2" w:rsidRPr="00D24B60">
        <w:rPr>
          <w:rFonts w:cs="Arial"/>
          <w:sz w:val="22"/>
          <w:szCs w:val="22"/>
        </w:rPr>
        <w:t xml:space="preserve"> wi</w:t>
      </w:r>
      <w:r w:rsidR="00D861F7" w:rsidRPr="00D24B60">
        <w:rPr>
          <w:rFonts w:cs="Arial"/>
          <w:sz w:val="22"/>
          <w:szCs w:val="22"/>
        </w:rPr>
        <w:t xml:space="preserve">th close links to our servicing, </w:t>
      </w:r>
      <w:r w:rsidR="00865FA2" w:rsidRPr="00D24B60">
        <w:rPr>
          <w:rFonts w:cs="Arial"/>
          <w:sz w:val="22"/>
          <w:szCs w:val="22"/>
        </w:rPr>
        <w:t>planned and</w:t>
      </w:r>
      <w:r w:rsidR="00050A92" w:rsidRPr="00D24B60">
        <w:rPr>
          <w:rFonts w:cs="Arial"/>
          <w:sz w:val="22"/>
          <w:szCs w:val="22"/>
        </w:rPr>
        <w:t xml:space="preserve"> cyclical maintenance programmes</w:t>
      </w:r>
      <w:r w:rsidR="00865FA2" w:rsidRPr="00D24B60">
        <w:rPr>
          <w:rFonts w:cs="Arial"/>
          <w:sz w:val="22"/>
          <w:szCs w:val="22"/>
        </w:rPr>
        <w:t>.</w:t>
      </w:r>
    </w:p>
    <w:p w14:paraId="4868D37E" w14:textId="77777777" w:rsidR="00EA5608" w:rsidRPr="00D24B60" w:rsidRDefault="00EA5608" w:rsidP="009C0A9F">
      <w:pPr>
        <w:ind w:left="720" w:hanging="720"/>
        <w:rPr>
          <w:rFonts w:cs="Arial"/>
          <w:sz w:val="22"/>
          <w:szCs w:val="22"/>
          <w:lang w:eastAsia="en-GB"/>
        </w:rPr>
      </w:pPr>
    </w:p>
    <w:p w14:paraId="78865FFD" w14:textId="77777777" w:rsidR="00DE4C16" w:rsidRPr="00D24B60" w:rsidRDefault="00231082" w:rsidP="009C0A9F">
      <w:pPr>
        <w:pStyle w:val="ListParagraph"/>
        <w:numPr>
          <w:ilvl w:val="1"/>
          <w:numId w:val="4"/>
        </w:numPr>
        <w:ind w:left="720" w:hanging="720"/>
        <w:contextualSpacing w:val="0"/>
        <w:rPr>
          <w:rFonts w:cs="Arial"/>
          <w:sz w:val="22"/>
          <w:szCs w:val="22"/>
          <w:lang w:eastAsia="en-GB"/>
        </w:rPr>
      </w:pPr>
      <w:r w:rsidRPr="00D24B60">
        <w:rPr>
          <w:rFonts w:cs="Arial"/>
          <w:sz w:val="22"/>
          <w:szCs w:val="22"/>
          <w:lang w:eastAsia="en-GB"/>
        </w:rPr>
        <w:t xml:space="preserve">The policy aims to ensure we manage </w:t>
      </w:r>
      <w:r w:rsidR="005B0C44" w:rsidRPr="00D24B60">
        <w:rPr>
          <w:rFonts w:cs="Arial"/>
          <w:sz w:val="22"/>
          <w:szCs w:val="22"/>
          <w:lang w:eastAsia="en-GB"/>
        </w:rPr>
        <w:t xml:space="preserve">our </w:t>
      </w:r>
      <w:r w:rsidR="00DE4C16" w:rsidRPr="00D24B60">
        <w:rPr>
          <w:rFonts w:cs="Arial"/>
          <w:sz w:val="22"/>
          <w:szCs w:val="22"/>
          <w:lang w:eastAsia="en-GB"/>
        </w:rPr>
        <w:t xml:space="preserve">responsive </w:t>
      </w:r>
      <w:r w:rsidR="005B0C44" w:rsidRPr="00D24B60">
        <w:rPr>
          <w:rFonts w:cs="Arial"/>
          <w:sz w:val="22"/>
          <w:szCs w:val="22"/>
          <w:lang w:eastAsia="en-GB"/>
        </w:rPr>
        <w:t>repairs</w:t>
      </w:r>
      <w:r w:rsidRPr="00D24B60">
        <w:rPr>
          <w:rFonts w:cs="Arial"/>
          <w:sz w:val="22"/>
          <w:szCs w:val="22"/>
          <w:lang w:eastAsia="en-GB"/>
        </w:rPr>
        <w:t xml:space="preserve"> effectively, carrying out repairs and mainten</w:t>
      </w:r>
      <w:r w:rsidR="005B0C44" w:rsidRPr="00D24B60">
        <w:rPr>
          <w:rFonts w:cs="Arial"/>
          <w:sz w:val="22"/>
          <w:szCs w:val="22"/>
          <w:lang w:eastAsia="en-GB"/>
        </w:rPr>
        <w:t>ance</w:t>
      </w:r>
      <w:r w:rsidR="00865FA2" w:rsidRPr="00D24B60">
        <w:rPr>
          <w:rFonts w:cs="Arial"/>
          <w:sz w:val="22"/>
          <w:szCs w:val="22"/>
          <w:lang w:eastAsia="en-GB"/>
        </w:rPr>
        <w:t xml:space="preserve"> work</w:t>
      </w:r>
      <w:r w:rsidR="005B0C44" w:rsidRPr="00D24B60">
        <w:rPr>
          <w:rFonts w:cs="Arial"/>
          <w:sz w:val="22"/>
          <w:szCs w:val="22"/>
          <w:lang w:eastAsia="en-GB"/>
        </w:rPr>
        <w:t xml:space="preserve"> quickly, efficiently and to a high standard.</w:t>
      </w:r>
      <w:r w:rsidR="00865FA2" w:rsidRPr="00D24B60">
        <w:rPr>
          <w:rFonts w:cs="Arial"/>
          <w:sz w:val="22"/>
          <w:szCs w:val="22"/>
          <w:lang w:eastAsia="en-GB"/>
        </w:rPr>
        <w:t xml:space="preserve"> </w:t>
      </w:r>
    </w:p>
    <w:p w14:paraId="561D573B" w14:textId="77777777" w:rsidR="00DE4C16" w:rsidRPr="00D24B60" w:rsidRDefault="00DE4C16" w:rsidP="009C0A9F">
      <w:pPr>
        <w:ind w:left="720" w:hanging="720"/>
        <w:rPr>
          <w:rFonts w:cs="Arial"/>
          <w:sz w:val="22"/>
          <w:szCs w:val="22"/>
        </w:rPr>
      </w:pPr>
    </w:p>
    <w:p w14:paraId="3EA8690C" w14:textId="06530785" w:rsidR="001F73B7" w:rsidRPr="00D24B60" w:rsidRDefault="00865FA2" w:rsidP="009C0A9F">
      <w:pPr>
        <w:pStyle w:val="ListParagraph"/>
        <w:numPr>
          <w:ilvl w:val="1"/>
          <w:numId w:val="4"/>
        </w:numPr>
        <w:ind w:left="720" w:hanging="720"/>
        <w:contextualSpacing w:val="0"/>
        <w:rPr>
          <w:rFonts w:cs="Arial"/>
          <w:sz w:val="22"/>
          <w:szCs w:val="22"/>
        </w:rPr>
      </w:pPr>
      <w:r w:rsidRPr="00D24B60">
        <w:rPr>
          <w:rFonts w:cs="Arial"/>
          <w:sz w:val="22"/>
          <w:szCs w:val="22"/>
        </w:rPr>
        <w:t>It sets</w:t>
      </w:r>
      <w:r w:rsidR="001F73B7" w:rsidRPr="00D24B60">
        <w:rPr>
          <w:rFonts w:cs="Arial"/>
          <w:sz w:val="22"/>
          <w:szCs w:val="22"/>
        </w:rPr>
        <w:t xml:space="preserve"> our clear responsibilities and timescales for completing different types of </w:t>
      </w:r>
      <w:r w:rsidR="00C92DBA" w:rsidRPr="00D24B60">
        <w:rPr>
          <w:rFonts w:cs="Arial"/>
          <w:sz w:val="22"/>
          <w:szCs w:val="22"/>
        </w:rPr>
        <w:t>repairs</w:t>
      </w:r>
      <w:r w:rsidR="001F73B7" w:rsidRPr="00D24B60">
        <w:rPr>
          <w:rFonts w:cs="Arial"/>
          <w:sz w:val="22"/>
          <w:szCs w:val="22"/>
        </w:rPr>
        <w:t xml:space="preserve">, as well as providing a range of ways for </w:t>
      </w:r>
      <w:r w:rsidR="00C92DBA" w:rsidRPr="00D24B60">
        <w:rPr>
          <w:rFonts w:cs="Arial"/>
          <w:sz w:val="22"/>
          <w:szCs w:val="22"/>
        </w:rPr>
        <w:t xml:space="preserve">customers </w:t>
      </w:r>
      <w:r w:rsidR="001F73B7" w:rsidRPr="00D24B60">
        <w:rPr>
          <w:rFonts w:cs="Arial"/>
          <w:sz w:val="22"/>
          <w:szCs w:val="22"/>
        </w:rPr>
        <w:t xml:space="preserve">to report repairs. </w:t>
      </w:r>
    </w:p>
    <w:p w14:paraId="5DD2B970" w14:textId="77777777" w:rsidR="001F73B7" w:rsidRPr="00D24B60" w:rsidRDefault="001F73B7" w:rsidP="009C0A9F">
      <w:pPr>
        <w:pStyle w:val="ListParagraph"/>
        <w:ind w:hanging="720"/>
        <w:contextualSpacing w:val="0"/>
        <w:rPr>
          <w:rFonts w:cs="Arial"/>
          <w:sz w:val="22"/>
          <w:szCs w:val="22"/>
        </w:rPr>
      </w:pPr>
    </w:p>
    <w:p w14:paraId="7820F3D9" w14:textId="2A6EDC8D" w:rsidR="00DE4C16" w:rsidRPr="00D24B60" w:rsidRDefault="001F73B7" w:rsidP="009C0A9F">
      <w:pPr>
        <w:pStyle w:val="ListParagraph"/>
        <w:numPr>
          <w:ilvl w:val="1"/>
          <w:numId w:val="4"/>
        </w:numPr>
        <w:ind w:left="720" w:hanging="720"/>
        <w:contextualSpacing w:val="0"/>
        <w:rPr>
          <w:rFonts w:cs="Arial"/>
          <w:sz w:val="22"/>
          <w:szCs w:val="22"/>
        </w:rPr>
      </w:pPr>
      <w:r w:rsidRPr="00D24B60">
        <w:rPr>
          <w:rFonts w:cs="Arial"/>
          <w:sz w:val="22"/>
          <w:szCs w:val="22"/>
        </w:rPr>
        <w:t>W</w:t>
      </w:r>
      <w:r w:rsidR="00DE4C16" w:rsidRPr="00D24B60">
        <w:rPr>
          <w:rFonts w:cs="Arial"/>
          <w:sz w:val="22"/>
          <w:szCs w:val="22"/>
        </w:rPr>
        <w:t xml:space="preserve">here repairs are the responsibility of the </w:t>
      </w:r>
      <w:r w:rsidR="00E54521" w:rsidRPr="00D24B60">
        <w:rPr>
          <w:rFonts w:cs="Arial"/>
          <w:sz w:val="22"/>
          <w:szCs w:val="22"/>
        </w:rPr>
        <w:t>customer</w:t>
      </w:r>
      <w:r w:rsidR="000E7541" w:rsidRPr="00D24B60">
        <w:rPr>
          <w:rFonts w:cs="Arial"/>
          <w:sz w:val="22"/>
          <w:szCs w:val="22"/>
        </w:rPr>
        <w:t>,</w:t>
      </w:r>
      <w:r w:rsidR="00DE4C16" w:rsidRPr="00D24B60">
        <w:rPr>
          <w:rFonts w:cs="Arial"/>
          <w:sz w:val="22"/>
          <w:szCs w:val="22"/>
        </w:rPr>
        <w:t xml:space="preserve"> the policy ensure</w:t>
      </w:r>
      <w:r w:rsidRPr="00D24B60">
        <w:rPr>
          <w:rFonts w:cs="Arial"/>
          <w:sz w:val="22"/>
          <w:szCs w:val="22"/>
        </w:rPr>
        <w:t xml:space="preserve">s </w:t>
      </w:r>
      <w:r w:rsidR="00DE4C16" w:rsidRPr="00D24B60">
        <w:rPr>
          <w:rFonts w:cs="Arial"/>
          <w:sz w:val="22"/>
          <w:szCs w:val="22"/>
        </w:rPr>
        <w:t xml:space="preserve">there is a </w:t>
      </w:r>
      <w:r w:rsidRPr="00D24B60">
        <w:rPr>
          <w:rFonts w:cs="Arial"/>
          <w:sz w:val="22"/>
          <w:szCs w:val="22"/>
        </w:rPr>
        <w:t xml:space="preserve">clear </w:t>
      </w:r>
      <w:r w:rsidR="00DE4C16" w:rsidRPr="00D24B60">
        <w:rPr>
          <w:rFonts w:cs="Arial"/>
          <w:sz w:val="22"/>
          <w:szCs w:val="22"/>
        </w:rPr>
        <w:t xml:space="preserve">system </w:t>
      </w:r>
      <w:r w:rsidRPr="00D24B60">
        <w:rPr>
          <w:rFonts w:cs="Arial"/>
          <w:sz w:val="22"/>
          <w:szCs w:val="22"/>
        </w:rPr>
        <w:t>to ensure</w:t>
      </w:r>
      <w:r w:rsidR="00DE4C16" w:rsidRPr="00D24B60">
        <w:rPr>
          <w:rFonts w:cs="Arial"/>
          <w:sz w:val="22"/>
          <w:szCs w:val="22"/>
        </w:rPr>
        <w:t xml:space="preserve"> </w:t>
      </w:r>
      <w:r w:rsidRPr="00D24B60">
        <w:rPr>
          <w:rFonts w:cs="Arial"/>
          <w:sz w:val="22"/>
          <w:szCs w:val="22"/>
        </w:rPr>
        <w:t xml:space="preserve">a </w:t>
      </w:r>
      <w:r w:rsidR="000E7541" w:rsidRPr="00D24B60">
        <w:rPr>
          <w:rFonts w:cs="Arial"/>
          <w:sz w:val="22"/>
          <w:szCs w:val="22"/>
        </w:rPr>
        <w:t xml:space="preserve">fair </w:t>
      </w:r>
      <w:r w:rsidRPr="00D24B60">
        <w:rPr>
          <w:rFonts w:cs="Arial"/>
          <w:sz w:val="22"/>
          <w:szCs w:val="22"/>
        </w:rPr>
        <w:t xml:space="preserve">and consistent approach and that </w:t>
      </w:r>
      <w:r w:rsidR="00C92DBA" w:rsidRPr="00D24B60">
        <w:rPr>
          <w:rFonts w:cs="Arial"/>
          <w:sz w:val="22"/>
          <w:szCs w:val="22"/>
        </w:rPr>
        <w:t>customers can</w:t>
      </w:r>
      <w:r w:rsidRPr="00D24B60">
        <w:rPr>
          <w:rFonts w:cs="Arial"/>
          <w:sz w:val="22"/>
          <w:szCs w:val="22"/>
        </w:rPr>
        <w:t xml:space="preserve"> access appropriate support and guidance. </w:t>
      </w:r>
    </w:p>
    <w:p w14:paraId="2337B6D5" w14:textId="77777777" w:rsidR="00DE4C16" w:rsidRPr="00D24B60" w:rsidRDefault="00DE4C16" w:rsidP="009C0A9F">
      <w:pPr>
        <w:pStyle w:val="ListParagraph"/>
        <w:ind w:hanging="720"/>
        <w:contextualSpacing w:val="0"/>
        <w:rPr>
          <w:rFonts w:cs="Arial"/>
          <w:sz w:val="22"/>
          <w:szCs w:val="22"/>
          <w:lang w:eastAsia="en-GB"/>
        </w:rPr>
      </w:pPr>
    </w:p>
    <w:p w14:paraId="2B6DCB8B" w14:textId="058DD533" w:rsidR="00231082" w:rsidRPr="00D24B60" w:rsidRDefault="00DE4C16" w:rsidP="009C0A9F">
      <w:pPr>
        <w:ind w:left="720" w:hanging="720"/>
        <w:rPr>
          <w:rFonts w:cs="Arial"/>
          <w:sz w:val="22"/>
          <w:szCs w:val="22"/>
        </w:rPr>
      </w:pPr>
      <w:r w:rsidRPr="00D24B60">
        <w:rPr>
          <w:rFonts w:cs="Arial"/>
          <w:sz w:val="22"/>
          <w:szCs w:val="22"/>
          <w:lang w:eastAsia="en-GB"/>
        </w:rPr>
        <w:t>1.5</w:t>
      </w:r>
      <w:r w:rsidR="00C30781" w:rsidRPr="00D24B60">
        <w:rPr>
          <w:rFonts w:cs="Arial"/>
          <w:sz w:val="22"/>
          <w:szCs w:val="22"/>
          <w:lang w:eastAsia="en-GB"/>
        </w:rPr>
        <w:tab/>
      </w:r>
      <w:r w:rsidR="00C30781" w:rsidRPr="00D24B60">
        <w:rPr>
          <w:rFonts w:cs="Arial"/>
          <w:sz w:val="22"/>
          <w:szCs w:val="22"/>
        </w:rPr>
        <w:t>We</w:t>
      </w:r>
      <w:r w:rsidR="001F73B7" w:rsidRPr="00D24B60">
        <w:rPr>
          <w:rFonts w:cs="Arial"/>
          <w:sz w:val="22"/>
          <w:szCs w:val="22"/>
        </w:rPr>
        <w:t xml:space="preserve"> understand the importance </w:t>
      </w:r>
      <w:r w:rsidR="00B502E1" w:rsidRPr="00D24B60">
        <w:rPr>
          <w:rFonts w:cs="Arial"/>
          <w:sz w:val="22"/>
          <w:szCs w:val="22"/>
        </w:rPr>
        <w:t xml:space="preserve">of an effective repairs service </w:t>
      </w:r>
      <w:r w:rsidR="001F73B7" w:rsidRPr="00D24B60">
        <w:rPr>
          <w:rFonts w:cs="Arial"/>
          <w:sz w:val="22"/>
          <w:szCs w:val="22"/>
        </w:rPr>
        <w:t xml:space="preserve">to our </w:t>
      </w:r>
      <w:r w:rsidR="00C92DBA" w:rsidRPr="00D24B60">
        <w:rPr>
          <w:rFonts w:cs="Arial"/>
          <w:sz w:val="22"/>
          <w:szCs w:val="22"/>
        </w:rPr>
        <w:t xml:space="preserve">customers </w:t>
      </w:r>
      <w:r w:rsidR="001F73B7" w:rsidRPr="00D24B60">
        <w:rPr>
          <w:rFonts w:cs="Arial"/>
          <w:sz w:val="22"/>
          <w:szCs w:val="22"/>
        </w:rPr>
        <w:t>and so</w:t>
      </w:r>
      <w:r w:rsidR="00C30781" w:rsidRPr="00D24B60">
        <w:rPr>
          <w:rFonts w:cs="Arial"/>
          <w:sz w:val="22"/>
          <w:szCs w:val="22"/>
        </w:rPr>
        <w:t xml:space="preserve"> will take every opportunity to engage with </w:t>
      </w:r>
      <w:r w:rsidR="00C92DBA" w:rsidRPr="00D24B60">
        <w:rPr>
          <w:rFonts w:cs="Arial"/>
          <w:sz w:val="22"/>
          <w:szCs w:val="22"/>
        </w:rPr>
        <w:t>customers</w:t>
      </w:r>
      <w:r w:rsidR="00C30781" w:rsidRPr="00D24B60">
        <w:rPr>
          <w:rFonts w:cs="Arial"/>
          <w:sz w:val="22"/>
          <w:szCs w:val="22"/>
        </w:rPr>
        <w:t xml:space="preserve"> to</w:t>
      </w:r>
      <w:r w:rsidR="00077E99" w:rsidRPr="00D24B60">
        <w:rPr>
          <w:rFonts w:cs="Arial"/>
          <w:sz w:val="22"/>
          <w:szCs w:val="22"/>
        </w:rPr>
        <w:t xml:space="preserve"> consult on the </w:t>
      </w:r>
      <w:r w:rsidR="00C30781" w:rsidRPr="00D24B60">
        <w:rPr>
          <w:rFonts w:cs="Arial"/>
          <w:sz w:val="22"/>
          <w:szCs w:val="22"/>
        </w:rPr>
        <w:t>service</w:t>
      </w:r>
      <w:r w:rsidR="00077E99" w:rsidRPr="00D24B60">
        <w:rPr>
          <w:rFonts w:cs="Arial"/>
          <w:sz w:val="22"/>
          <w:szCs w:val="22"/>
        </w:rPr>
        <w:t>s</w:t>
      </w:r>
      <w:r w:rsidR="00C30781" w:rsidRPr="00D24B60">
        <w:rPr>
          <w:rFonts w:cs="Arial"/>
          <w:sz w:val="22"/>
          <w:szCs w:val="22"/>
        </w:rPr>
        <w:t xml:space="preserve"> </w:t>
      </w:r>
      <w:r w:rsidR="00FA5324" w:rsidRPr="00D24B60">
        <w:rPr>
          <w:rFonts w:cs="Arial"/>
          <w:sz w:val="22"/>
          <w:szCs w:val="22"/>
        </w:rPr>
        <w:t>they require.</w:t>
      </w:r>
      <w:r w:rsidR="00C6085B" w:rsidRPr="00D24B60">
        <w:rPr>
          <w:rFonts w:cs="Arial"/>
          <w:sz w:val="22"/>
          <w:szCs w:val="22"/>
        </w:rPr>
        <w:t xml:space="preserve"> We will endeavour to </w:t>
      </w:r>
      <w:r w:rsidR="00C30781" w:rsidRPr="00D24B60">
        <w:rPr>
          <w:rFonts w:cs="Arial"/>
          <w:sz w:val="22"/>
          <w:szCs w:val="22"/>
        </w:rPr>
        <w:t>improve standards and processes where required to meet their expectations.</w:t>
      </w:r>
    </w:p>
    <w:p w14:paraId="699864D1" w14:textId="56AB0615" w:rsidR="00413C85" w:rsidRPr="00D24B60" w:rsidRDefault="00413C85" w:rsidP="00413C85">
      <w:pPr>
        <w:rPr>
          <w:rFonts w:cs="Arial"/>
          <w:sz w:val="22"/>
          <w:szCs w:val="22"/>
        </w:rPr>
      </w:pPr>
    </w:p>
    <w:p w14:paraId="7A153EEC" w14:textId="02093235" w:rsidR="00413C85" w:rsidRPr="00D24B60" w:rsidRDefault="00413C85" w:rsidP="00413C85">
      <w:pPr>
        <w:pStyle w:val="ListParagraph"/>
        <w:numPr>
          <w:ilvl w:val="0"/>
          <w:numId w:val="24"/>
        </w:numPr>
        <w:ind w:left="720" w:hanging="720"/>
        <w:rPr>
          <w:rFonts w:cs="Arial"/>
          <w:b/>
          <w:bCs/>
          <w:szCs w:val="24"/>
          <w:u w:val="single"/>
        </w:rPr>
      </w:pPr>
      <w:r w:rsidRPr="00D24B60">
        <w:rPr>
          <w:rFonts w:cs="Arial"/>
          <w:b/>
          <w:bCs/>
          <w:szCs w:val="24"/>
          <w:u w:val="single"/>
        </w:rPr>
        <w:t>Purpose</w:t>
      </w:r>
    </w:p>
    <w:p w14:paraId="1117BC99" w14:textId="77777777" w:rsidR="00413C85" w:rsidRPr="00D24B60" w:rsidRDefault="00413C85" w:rsidP="009C0A9F">
      <w:pPr>
        <w:ind w:left="720"/>
        <w:rPr>
          <w:rFonts w:cs="Arial"/>
          <w:sz w:val="22"/>
          <w:szCs w:val="22"/>
        </w:rPr>
      </w:pPr>
    </w:p>
    <w:p w14:paraId="655E67AD" w14:textId="0D227795" w:rsidR="009E30E1" w:rsidRPr="00D24B60" w:rsidRDefault="002A56C6" w:rsidP="002A56C6">
      <w:pPr>
        <w:ind w:left="720" w:hanging="720"/>
        <w:rPr>
          <w:rFonts w:cs="Arial"/>
          <w:b/>
          <w:bCs/>
          <w:sz w:val="22"/>
          <w:szCs w:val="22"/>
        </w:rPr>
      </w:pPr>
      <w:r w:rsidRPr="00D24B60">
        <w:rPr>
          <w:rFonts w:cs="Arial"/>
          <w:sz w:val="22"/>
          <w:szCs w:val="22"/>
        </w:rPr>
        <w:t>2.1</w:t>
      </w:r>
      <w:r w:rsidRPr="00D24B60">
        <w:rPr>
          <w:rFonts w:cs="Arial"/>
          <w:sz w:val="22"/>
          <w:szCs w:val="22"/>
        </w:rPr>
        <w:tab/>
      </w:r>
      <w:r w:rsidR="009E30E1" w:rsidRPr="00D24B60">
        <w:rPr>
          <w:rFonts w:cs="Arial"/>
          <w:sz w:val="22"/>
          <w:szCs w:val="22"/>
        </w:rPr>
        <w:t>This Policy applies to all of Elim’s social rent, supported housing and Gypsy and Traveller properties, including communal spaces, gardens and offices, for which Elim has a responsibility to carry out repairs and maintenance. It does not apply to Elim’s shared ownership properties.</w:t>
      </w:r>
    </w:p>
    <w:p w14:paraId="71BC4072" w14:textId="77777777" w:rsidR="009E30E1" w:rsidRPr="00D24B60" w:rsidRDefault="009E30E1" w:rsidP="009C0A9F">
      <w:pPr>
        <w:pStyle w:val="ListParagraph"/>
        <w:contextualSpacing w:val="0"/>
        <w:rPr>
          <w:rFonts w:cs="Arial"/>
          <w:b/>
          <w:bCs/>
          <w:sz w:val="22"/>
          <w:szCs w:val="22"/>
        </w:rPr>
      </w:pPr>
    </w:p>
    <w:p w14:paraId="5E014521" w14:textId="4C35C8E1" w:rsidR="009E30E1" w:rsidRPr="00D24B60" w:rsidRDefault="009E30E1" w:rsidP="009C0A9F">
      <w:pPr>
        <w:ind w:left="720"/>
        <w:rPr>
          <w:rFonts w:cs="Arial"/>
          <w:sz w:val="22"/>
          <w:szCs w:val="22"/>
        </w:rPr>
      </w:pPr>
      <w:r w:rsidRPr="00D24B60">
        <w:rPr>
          <w:rFonts w:cs="Arial"/>
          <w:sz w:val="22"/>
          <w:szCs w:val="22"/>
        </w:rPr>
        <w:t>In some properties that we manage on behalf of another landlord, this p</w:t>
      </w:r>
      <w:r w:rsidR="002D3F1C">
        <w:rPr>
          <w:rFonts w:cs="Arial"/>
          <w:sz w:val="22"/>
          <w:szCs w:val="22"/>
        </w:rPr>
        <w:t>olicy</w:t>
      </w:r>
      <w:r w:rsidRPr="00D24B60">
        <w:rPr>
          <w:rFonts w:cs="Arial"/>
          <w:sz w:val="22"/>
          <w:szCs w:val="22"/>
        </w:rPr>
        <w:t xml:space="preserve"> may not apply, or may apply only in part. This is also the case in properties that may be owned by Elim but where aspects of </w:t>
      </w:r>
      <w:r w:rsidR="00CE60B9" w:rsidRPr="00D24B60">
        <w:rPr>
          <w:rFonts w:cs="Arial"/>
          <w:sz w:val="22"/>
          <w:szCs w:val="22"/>
        </w:rPr>
        <w:t>day-to-day</w:t>
      </w:r>
      <w:r w:rsidRPr="00D24B60">
        <w:rPr>
          <w:rFonts w:cs="Arial"/>
          <w:sz w:val="22"/>
          <w:szCs w:val="22"/>
        </w:rPr>
        <w:t xml:space="preserve"> management is provided by another organisation. </w:t>
      </w:r>
    </w:p>
    <w:p w14:paraId="1E8270C4" w14:textId="77777777" w:rsidR="00480074" w:rsidRPr="00D24B60" w:rsidRDefault="00480074" w:rsidP="009C0A9F">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0FB99665" w14:textId="43248284" w:rsidR="005B0C44" w:rsidRPr="00D24B60" w:rsidRDefault="00480074" w:rsidP="004D2B56">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lang w:val="en-US"/>
        </w:rPr>
      </w:pPr>
      <w:r w:rsidRPr="00D24B60">
        <w:rPr>
          <w:rFonts w:cs="Arial"/>
          <w:sz w:val="22"/>
          <w:szCs w:val="22"/>
        </w:rPr>
        <w:tab/>
      </w:r>
      <w:r w:rsidR="0003740B" w:rsidRPr="00D24B60">
        <w:rPr>
          <w:rFonts w:cs="Arial"/>
          <w:sz w:val="22"/>
          <w:szCs w:val="22"/>
        </w:rPr>
        <w:t xml:space="preserve">This </w:t>
      </w:r>
      <w:r w:rsidRPr="00D24B60">
        <w:rPr>
          <w:rFonts w:cs="Arial"/>
          <w:sz w:val="22"/>
          <w:szCs w:val="22"/>
        </w:rPr>
        <w:t>p</w:t>
      </w:r>
      <w:r w:rsidR="00D70206" w:rsidRPr="00D24B60">
        <w:rPr>
          <w:rFonts w:cs="Arial"/>
          <w:sz w:val="22"/>
          <w:szCs w:val="22"/>
        </w:rPr>
        <w:t xml:space="preserve">olicy will provide information for </w:t>
      </w:r>
      <w:r w:rsidR="00334A5E" w:rsidRPr="00D24B60">
        <w:rPr>
          <w:rFonts w:cs="Arial"/>
          <w:sz w:val="22"/>
          <w:szCs w:val="22"/>
        </w:rPr>
        <w:t>customer</w:t>
      </w:r>
      <w:r w:rsidR="00D70206" w:rsidRPr="00D24B60">
        <w:rPr>
          <w:rFonts w:cs="Arial"/>
          <w:sz w:val="22"/>
          <w:szCs w:val="22"/>
        </w:rPr>
        <w:t>s, staff and other stakeholders about how we will deliver our repairs and maintenance service, why we deliver the service in the way we do and the standards that should be expected from the service</w:t>
      </w:r>
    </w:p>
    <w:p w14:paraId="5DCB6B9E" w14:textId="77777777" w:rsidR="005B0C44" w:rsidRPr="00D24B60" w:rsidRDefault="005B0C44" w:rsidP="009C0A9F">
      <w:pPr>
        <w:ind w:left="851" w:hanging="851"/>
        <w:rPr>
          <w:rFonts w:cs="Arial"/>
          <w:b/>
          <w:sz w:val="22"/>
          <w:szCs w:val="22"/>
        </w:rPr>
      </w:pPr>
    </w:p>
    <w:p w14:paraId="5FEC7ED0" w14:textId="3706D7B4" w:rsidR="005B0C44" w:rsidRPr="00D24B60" w:rsidRDefault="008108E9" w:rsidP="004D2B56">
      <w:pPr>
        <w:ind w:left="720" w:hanging="720"/>
        <w:rPr>
          <w:rFonts w:cs="Arial"/>
          <w:sz w:val="22"/>
          <w:szCs w:val="22"/>
        </w:rPr>
      </w:pPr>
      <w:r w:rsidRPr="00D24B60">
        <w:rPr>
          <w:rFonts w:cs="Arial"/>
          <w:sz w:val="22"/>
          <w:szCs w:val="22"/>
        </w:rPr>
        <w:t>2.2</w:t>
      </w:r>
      <w:r w:rsidRPr="00D24B60">
        <w:rPr>
          <w:rFonts w:cs="Arial"/>
          <w:sz w:val="22"/>
          <w:szCs w:val="22"/>
        </w:rPr>
        <w:tab/>
      </w:r>
      <w:r w:rsidR="005B0C44" w:rsidRPr="00D24B60">
        <w:rPr>
          <w:rFonts w:cs="Arial"/>
          <w:sz w:val="22"/>
          <w:szCs w:val="22"/>
        </w:rPr>
        <w:t xml:space="preserve">In delivering this policy </w:t>
      </w:r>
      <w:r w:rsidR="00C92DBA" w:rsidRPr="00D24B60">
        <w:rPr>
          <w:rFonts w:cs="Arial"/>
          <w:sz w:val="22"/>
          <w:szCs w:val="22"/>
        </w:rPr>
        <w:t>Elim</w:t>
      </w:r>
      <w:r w:rsidR="005B0C44" w:rsidRPr="00D24B60">
        <w:rPr>
          <w:rFonts w:cs="Arial"/>
          <w:sz w:val="22"/>
          <w:szCs w:val="22"/>
        </w:rPr>
        <w:t xml:space="preserve"> will aim to</w:t>
      </w:r>
      <w:r w:rsidR="006711B4" w:rsidRPr="00D24B60">
        <w:rPr>
          <w:rFonts w:cs="Arial"/>
          <w:sz w:val="22"/>
          <w:szCs w:val="22"/>
        </w:rPr>
        <w:t>:</w:t>
      </w:r>
    </w:p>
    <w:p w14:paraId="0EC9D96B" w14:textId="77777777" w:rsidR="005B0C44" w:rsidRPr="00D24B60" w:rsidRDefault="005B0C44" w:rsidP="009C0A9F">
      <w:pPr>
        <w:ind w:left="851" w:hanging="851"/>
        <w:rPr>
          <w:rFonts w:cs="Arial"/>
          <w:b/>
          <w:sz w:val="22"/>
          <w:szCs w:val="22"/>
        </w:rPr>
      </w:pPr>
    </w:p>
    <w:p w14:paraId="70A687E7" w14:textId="3A4C3CB9" w:rsidR="005B0C44" w:rsidRPr="00D24B60" w:rsidRDefault="004D2B56" w:rsidP="004D2B56">
      <w:pPr>
        <w:pStyle w:val="ListParagraph"/>
        <w:numPr>
          <w:ilvl w:val="0"/>
          <w:numId w:val="5"/>
        </w:numPr>
        <w:ind w:left="1080"/>
        <w:contextualSpacing w:val="0"/>
        <w:rPr>
          <w:sz w:val="22"/>
          <w:szCs w:val="22"/>
        </w:rPr>
      </w:pPr>
      <w:r w:rsidRPr="00D24B60">
        <w:rPr>
          <w:sz w:val="22"/>
          <w:szCs w:val="22"/>
        </w:rPr>
        <w:t>d</w:t>
      </w:r>
      <w:r w:rsidR="005B0C44" w:rsidRPr="00D24B60">
        <w:rPr>
          <w:sz w:val="22"/>
          <w:szCs w:val="22"/>
        </w:rPr>
        <w:t xml:space="preserve">eliver a value for money responsive repairs service that meets the needs of our </w:t>
      </w:r>
      <w:r w:rsidR="00C92DBA" w:rsidRPr="00D24B60">
        <w:rPr>
          <w:sz w:val="22"/>
          <w:szCs w:val="22"/>
        </w:rPr>
        <w:t>customers</w:t>
      </w:r>
      <w:r w:rsidRPr="00D24B60">
        <w:rPr>
          <w:sz w:val="22"/>
          <w:szCs w:val="22"/>
        </w:rPr>
        <w:t>,</w:t>
      </w:r>
    </w:p>
    <w:p w14:paraId="3FB8A54D" w14:textId="7872D30A" w:rsidR="005B0C44" w:rsidRPr="00D24B60" w:rsidRDefault="00424F7B" w:rsidP="00424F7B">
      <w:pPr>
        <w:pStyle w:val="ListParagraph"/>
        <w:numPr>
          <w:ilvl w:val="0"/>
          <w:numId w:val="5"/>
        </w:numPr>
        <w:ind w:left="1080"/>
        <w:contextualSpacing w:val="0"/>
        <w:rPr>
          <w:sz w:val="22"/>
          <w:szCs w:val="22"/>
        </w:rPr>
      </w:pPr>
      <w:r w:rsidRPr="00D24B60">
        <w:rPr>
          <w:sz w:val="22"/>
          <w:szCs w:val="22"/>
        </w:rPr>
        <w:t>m</w:t>
      </w:r>
      <w:r w:rsidR="001F73B7" w:rsidRPr="00D24B60">
        <w:rPr>
          <w:sz w:val="22"/>
          <w:szCs w:val="22"/>
        </w:rPr>
        <w:t>eet</w:t>
      </w:r>
      <w:r w:rsidR="005B0C44" w:rsidRPr="00D24B60">
        <w:rPr>
          <w:sz w:val="22"/>
          <w:szCs w:val="22"/>
        </w:rPr>
        <w:t xml:space="preserve"> all relevant legislative and regulatory requirements and meet our contractual and legal obligations</w:t>
      </w:r>
      <w:r w:rsidRPr="00D24B60">
        <w:rPr>
          <w:sz w:val="22"/>
          <w:szCs w:val="22"/>
        </w:rPr>
        <w:t>,</w:t>
      </w:r>
    </w:p>
    <w:p w14:paraId="29AA4288" w14:textId="0B16230A" w:rsidR="005B0C44" w:rsidRPr="00D24B60" w:rsidRDefault="00424F7B" w:rsidP="004D2B56">
      <w:pPr>
        <w:pStyle w:val="ListParagraph"/>
        <w:numPr>
          <w:ilvl w:val="0"/>
          <w:numId w:val="5"/>
        </w:numPr>
        <w:ind w:left="1080"/>
        <w:contextualSpacing w:val="0"/>
        <w:rPr>
          <w:sz w:val="22"/>
          <w:szCs w:val="22"/>
        </w:rPr>
      </w:pPr>
      <w:r w:rsidRPr="00D24B60">
        <w:rPr>
          <w:sz w:val="22"/>
          <w:szCs w:val="22"/>
        </w:rPr>
        <w:t>e</w:t>
      </w:r>
      <w:r w:rsidR="005B0C44" w:rsidRPr="00D24B60">
        <w:rPr>
          <w:sz w:val="22"/>
          <w:szCs w:val="22"/>
        </w:rPr>
        <w:t xml:space="preserve">nsure that we maintain a safe and secure environment </w:t>
      </w:r>
      <w:r w:rsidR="00204404" w:rsidRPr="00D24B60">
        <w:rPr>
          <w:sz w:val="22"/>
          <w:szCs w:val="22"/>
        </w:rPr>
        <w:t xml:space="preserve">for </w:t>
      </w:r>
      <w:r w:rsidR="000E58B9" w:rsidRPr="00D24B60">
        <w:rPr>
          <w:sz w:val="22"/>
          <w:szCs w:val="22"/>
        </w:rPr>
        <w:t>customers</w:t>
      </w:r>
      <w:r w:rsidRPr="00D24B60">
        <w:rPr>
          <w:sz w:val="22"/>
          <w:szCs w:val="22"/>
        </w:rPr>
        <w:t>,</w:t>
      </w:r>
    </w:p>
    <w:p w14:paraId="03C720CB" w14:textId="5CDEFFBB" w:rsidR="005B0C44" w:rsidRPr="00D24B60" w:rsidRDefault="00424F7B" w:rsidP="004D2B56">
      <w:pPr>
        <w:pStyle w:val="ListParagraph"/>
        <w:numPr>
          <w:ilvl w:val="0"/>
          <w:numId w:val="5"/>
        </w:numPr>
        <w:ind w:left="1080"/>
        <w:contextualSpacing w:val="0"/>
        <w:rPr>
          <w:sz w:val="22"/>
          <w:szCs w:val="22"/>
        </w:rPr>
      </w:pPr>
      <w:r w:rsidRPr="00D24B60">
        <w:rPr>
          <w:sz w:val="22"/>
          <w:szCs w:val="22"/>
        </w:rPr>
        <w:t>c</w:t>
      </w:r>
      <w:r w:rsidR="001F73B7" w:rsidRPr="00D24B60">
        <w:rPr>
          <w:sz w:val="22"/>
          <w:szCs w:val="22"/>
        </w:rPr>
        <w:t>arry out</w:t>
      </w:r>
      <w:r w:rsidR="005B0C44" w:rsidRPr="00D24B60">
        <w:rPr>
          <w:sz w:val="22"/>
          <w:szCs w:val="22"/>
        </w:rPr>
        <w:t xml:space="preserve"> </w:t>
      </w:r>
      <w:r w:rsidR="00180A7E" w:rsidRPr="00D24B60">
        <w:rPr>
          <w:sz w:val="22"/>
          <w:szCs w:val="22"/>
        </w:rPr>
        <w:t xml:space="preserve">repairs that are </w:t>
      </w:r>
      <w:r w:rsidR="00C92DBA" w:rsidRPr="00D24B60">
        <w:rPr>
          <w:sz w:val="22"/>
          <w:szCs w:val="22"/>
        </w:rPr>
        <w:t>Elim’s</w:t>
      </w:r>
      <w:r w:rsidR="005B0C44" w:rsidRPr="00D24B60">
        <w:rPr>
          <w:sz w:val="22"/>
          <w:szCs w:val="22"/>
        </w:rPr>
        <w:t xml:space="preserve"> responsibility</w:t>
      </w:r>
      <w:r w:rsidRPr="00D24B60">
        <w:rPr>
          <w:sz w:val="22"/>
          <w:szCs w:val="22"/>
        </w:rPr>
        <w:t>,</w:t>
      </w:r>
    </w:p>
    <w:p w14:paraId="0941C6DE" w14:textId="159C25E5" w:rsidR="000031BC" w:rsidRPr="00D24B60" w:rsidRDefault="00424F7B" w:rsidP="004D2B56">
      <w:pPr>
        <w:pStyle w:val="ListParagraph"/>
        <w:numPr>
          <w:ilvl w:val="0"/>
          <w:numId w:val="5"/>
        </w:numPr>
        <w:ind w:left="1080"/>
        <w:contextualSpacing w:val="0"/>
        <w:rPr>
          <w:sz w:val="22"/>
          <w:szCs w:val="22"/>
        </w:rPr>
      </w:pPr>
      <w:r w:rsidRPr="00D24B60">
        <w:rPr>
          <w:sz w:val="22"/>
          <w:szCs w:val="22"/>
        </w:rPr>
        <w:t>e</w:t>
      </w:r>
      <w:r w:rsidR="000031BC" w:rsidRPr="00D24B60">
        <w:rPr>
          <w:sz w:val="22"/>
          <w:szCs w:val="22"/>
        </w:rPr>
        <w:t xml:space="preserve">nsure that a consistent and fair </w:t>
      </w:r>
      <w:r w:rsidR="008108E9" w:rsidRPr="00D24B60">
        <w:rPr>
          <w:sz w:val="22"/>
          <w:szCs w:val="22"/>
        </w:rPr>
        <w:t>approach is adopted in relation</w:t>
      </w:r>
      <w:r w:rsidR="000031BC" w:rsidRPr="00D24B60">
        <w:rPr>
          <w:sz w:val="22"/>
          <w:szCs w:val="22"/>
        </w:rPr>
        <w:t xml:space="preserve"> to recovering costs of a rechargeable repair</w:t>
      </w:r>
      <w:r w:rsidRPr="00D24B60">
        <w:rPr>
          <w:sz w:val="22"/>
          <w:szCs w:val="22"/>
        </w:rPr>
        <w:t>,</w:t>
      </w:r>
    </w:p>
    <w:p w14:paraId="3B76F230" w14:textId="21465D29" w:rsidR="005B0C44" w:rsidRPr="00D24B60" w:rsidRDefault="00424F7B" w:rsidP="004D2B56">
      <w:pPr>
        <w:pStyle w:val="ListParagraph"/>
        <w:numPr>
          <w:ilvl w:val="0"/>
          <w:numId w:val="5"/>
        </w:numPr>
        <w:ind w:left="1080"/>
        <w:contextualSpacing w:val="0"/>
        <w:rPr>
          <w:sz w:val="22"/>
          <w:szCs w:val="22"/>
        </w:rPr>
      </w:pPr>
      <w:r w:rsidRPr="00D24B60">
        <w:rPr>
          <w:sz w:val="22"/>
          <w:szCs w:val="22"/>
        </w:rPr>
        <w:t>c</w:t>
      </w:r>
      <w:r w:rsidR="005B0C44" w:rsidRPr="00D24B60">
        <w:rPr>
          <w:sz w:val="22"/>
          <w:szCs w:val="22"/>
        </w:rPr>
        <w:t xml:space="preserve">arry out repairs at an appropriate time and at the convenience of the </w:t>
      </w:r>
      <w:r w:rsidR="00E54521" w:rsidRPr="00D24B60">
        <w:rPr>
          <w:sz w:val="22"/>
          <w:szCs w:val="22"/>
        </w:rPr>
        <w:t>customer</w:t>
      </w:r>
      <w:r w:rsidRPr="00D24B60">
        <w:rPr>
          <w:sz w:val="22"/>
          <w:szCs w:val="22"/>
        </w:rPr>
        <w:t xml:space="preserve"> </w:t>
      </w:r>
      <w:r w:rsidR="005B0C44" w:rsidRPr="00D24B60">
        <w:rPr>
          <w:sz w:val="22"/>
          <w:szCs w:val="22"/>
        </w:rPr>
        <w:t>/</w:t>
      </w:r>
      <w:r w:rsidRPr="00D24B60">
        <w:rPr>
          <w:sz w:val="22"/>
          <w:szCs w:val="22"/>
        </w:rPr>
        <w:t xml:space="preserve"> </w:t>
      </w:r>
      <w:r w:rsidR="005B0C44" w:rsidRPr="00D24B60">
        <w:rPr>
          <w:sz w:val="22"/>
          <w:szCs w:val="22"/>
        </w:rPr>
        <w:t>leaseholder</w:t>
      </w:r>
      <w:r w:rsidRPr="00D24B60">
        <w:rPr>
          <w:sz w:val="22"/>
          <w:szCs w:val="22"/>
        </w:rPr>
        <w:t>,</w:t>
      </w:r>
    </w:p>
    <w:p w14:paraId="5D35F679" w14:textId="0C9FCF97" w:rsidR="005B0C44" w:rsidRPr="00D24B60" w:rsidRDefault="00424F7B" w:rsidP="004D2B56">
      <w:pPr>
        <w:pStyle w:val="ListParagraph"/>
        <w:numPr>
          <w:ilvl w:val="0"/>
          <w:numId w:val="5"/>
        </w:numPr>
        <w:ind w:left="1080"/>
        <w:contextualSpacing w:val="0"/>
        <w:rPr>
          <w:sz w:val="22"/>
          <w:szCs w:val="22"/>
        </w:rPr>
      </w:pPr>
      <w:r w:rsidRPr="00D24B60">
        <w:rPr>
          <w:sz w:val="22"/>
          <w:szCs w:val="22"/>
        </w:rPr>
        <w:t>u</w:t>
      </w:r>
      <w:r w:rsidR="005B0C44" w:rsidRPr="00D24B60">
        <w:rPr>
          <w:sz w:val="22"/>
          <w:szCs w:val="22"/>
        </w:rPr>
        <w:t>ndertake timely repairs that ensure the upkeep of our assets</w:t>
      </w:r>
      <w:r w:rsidRPr="00D24B60">
        <w:rPr>
          <w:sz w:val="22"/>
          <w:szCs w:val="22"/>
        </w:rPr>
        <w:t>,</w:t>
      </w:r>
    </w:p>
    <w:p w14:paraId="7A3D7464" w14:textId="5DAE6C8D" w:rsidR="0042662B" w:rsidRPr="00D24B60" w:rsidRDefault="00424F7B" w:rsidP="004D2B56">
      <w:pPr>
        <w:pStyle w:val="ListParagraph"/>
        <w:numPr>
          <w:ilvl w:val="0"/>
          <w:numId w:val="5"/>
        </w:numPr>
        <w:ind w:left="1080"/>
        <w:contextualSpacing w:val="0"/>
        <w:rPr>
          <w:rFonts w:cs="Arial"/>
          <w:sz w:val="22"/>
          <w:szCs w:val="22"/>
        </w:rPr>
      </w:pPr>
      <w:r w:rsidRPr="00D24B60">
        <w:rPr>
          <w:rFonts w:cs="Arial"/>
          <w:sz w:val="22"/>
          <w:szCs w:val="22"/>
        </w:rPr>
        <w:t>m</w:t>
      </w:r>
      <w:r w:rsidR="005B0C44" w:rsidRPr="00D24B60">
        <w:rPr>
          <w:rFonts w:cs="Arial"/>
          <w:sz w:val="22"/>
          <w:szCs w:val="22"/>
        </w:rPr>
        <w:t>aintain high quality homes in a good state of repair</w:t>
      </w:r>
      <w:r w:rsidR="00114A60" w:rsidRPr="00D24B60">
        <w:rPr>
          <w:rFonts w:cs="Arial"/>
          <w:sz w:val="22"/>
          <w:szCs w:val="22"/>
        </w:rPr>
        <w:t>.</w:t>
      </w:r>
    </w:p>
    <w:p w14:paraId="562E38BC" w14:textId="755BA0C4" w:rsidR="00C92DBA" w:rsidRPr="00D24B60" w:rsidRDefault="00C92DBA" w:rsidP="00F04BE3">
      <w:pPr>
        <w:rPr>
          <w:rFonts w:cs="Arial"/>
          <w:sz w:val="22"/>
          <w:szCs w:val="22"/>
        </w:rPr>
      </w:pPr>
    </w:p>
    <w:p w14:paraId="573365EE" w14:textId="69DA367F" w:rsidR="00F04BE3" w:rsidRPr="00D24B60" w:rsidRDefault="00F04BE3" w:rsidP="00F04BE3">
      <w:pPr>
        <w:rPr>
          <w:rFonts w:cs="Arial"/>
          <w:sz w:val="22"/>
          <w:szCs w:val="22"/>
        </w:rPr>
      </w:pPr>
    </w:p>
    <w:p w14:paraId="73699A93" w14:textId="77777777" w:rsidR="00F04BE3" w:rsidRPr="00D24B60" w:rsidRDefault="00F04BE3" w:rsidP="00F04BE3">
      <w:pPr>
        <w:rPr>
          <w:rFonts w:cs="Arial"/>
          <w:sz w:val="22"/>
          <w:szCs w:val="22"/>
        </w:rPr>
      </w:pPr>
    </w:p>
    <w:p w14:paraId="0224814F" w14:textId="41FA78C5" w:rsidR="005B0C44" w:rsidRPr="00D24B60" w:rsidRDefault="008108E9" w:rsidP="00114A60">
      <w:pPr>
        <w:ind w:left="720" w:hanging="720"/>
        <w:rPr>
          <w:rFonts w:cs="Arial"/>
          <w:sz w:val="22"/>
          <w:szCs w:val="22"/>
        </w:rPr>
      </w:pPr>
      <w:r w:rsidRPr="00D24B60">
        <w:rPr>
          <w:rFonts w:cs="Arial"/>
          <w:sz w:val="22"/>
          <w:szCs w:val="22"/>
        </w:rPr>
        <w:lastRenderedPageBreak/>
        <w:t>2.3</w:t>
      </w:r>
      <w:r w:rsidRPr="00D24B60">
        <w:rPr>
          <w:rFonts w:cs="Arial"/>
          <w:sz w:val="22"/>
          <w:szCs w:val="22"/>
        </w:rPr>
        <w:tab/>
      </w:r>
      <w:r w:rsidR="002704AB" w:rsidRPr="00D24B60">
        <w:rPr>
          <w:rFonts w:cs="Arial"/>
          <w:sz w:val="22"/>
          <w:szCs w:val="22"/>
        </w:rPr>
        <w:t>Elim’s</w:t>
      </w:r>
      <w:r w:rsidR="005B0C44" w:rsidRPr="00D24B60">
        <w:rPr>
          <w:rFonts w:cs="Arial"/>
          <w:sz w:val="22"/>
          <w:szCs w:val="22"/>
        </w:rPr>
        <w:t xml:space="preserve"> objectives </w:t>
      </w:r>
      <w:r w:rsidR="0099768A" w:rsidRPr="00D24B60">
        <w:rPr>
          <w:rFonts w:cs="Arial"/>
          <w:sz w:val="22"/>
          <w:szCs w:val="22"/>
        </w:rPr>
        <w:t>in</w:t>
      </w:r>
      <w:r w:rsidRPr="00D24B60">
        <w:rPr>
          <w:rFonts w:cs="Arial"/>
          <w:sz w:val="22"/>
          <w:szCs w:val="22"/>
        </w:rPr>
        <w:t xml:space="preserve"> delivering this policy</w:t>
      </w:r>
      <w:r w:rsidR="00C76BCE" w:rsidRPr="00D24B60">
        <w:rPr>
          <w:rFonts w:cs="Arial"/>
          <w:sz w:val="22"/>
          <w:szCs w:val="22"/>
        </w:rPr>
        <w:t xml:space="preserve"> </w:t>
      </w:r>
      <w:r w:rsidRPr="00D24B60">
        <w:rPr>
          <w:rFonts w:cs="Arial"/>
          <w:sz w:val="22"/>
          <w:szCs w:val="22"/>
        </w:rPr>
        <w:t>are to</w:t>
      </w:r>
      <w:r w:rsidR="006711B4" w:rsidRPr="00D24B60">
        <w:rPr>
          <w:rFonts w:cs="Arial"/>
          <w:sz w:val="22"/>
          <w:szCs w:val="22"/>
        </w:rPr>
        <w:t>:</w:t>
      </w:r>
    </w:p>
    <w:p w14:paraId="40F7F95B" w14:textId="77777777" w:rsidR="00F64C5E" w:rsidRPr="00D24B60" w:rsidRDefault="00F64C5E" w:rsidP="009C0A9F">
      <w:pPr>
        <w:ind w:left="851" w:hanging="851"/>
        <w:rPr>
          <w:rFonts w:cs="Arial"/>
          <w:sz w:val="22"/>
          <w:szCs w:val="22"/>
        </w:rPr>
      </w:pPr>
    </w:p>
    <w:p w14:paraId="47E89DCC" w14:textId="65F32F68" w:rsidR="00F64C5E" w:rsidRPr="00D24B60" w:rsidRDefault="00114A60" w:rsidP="00114A60">
      <w:pPr>
        <w:pStyle w:val="ListParagraph"/>
        <w:numPr>
          <w:ilvl w:val="0"/>
          <w:numId w:val="5"/>
        </w:numPr>
        <w:ind w:left="1080"/>
        <w:contextualSpacing w:val="0"/>
        <w:rPr>
          <w:sz w:val="22"/>
          <w:szCs w:val="22"/>
        </w:rPr>
      </w:pPr>
      <w:r w:rsidRPr="00D24B60">
        <w:rPr>
          <w:sz w:val="22"/>
          <w:szCs w:val="22"/>
        </w:rPr>
        <w:t>d</w:t>
      </w:r>
      <w:r w:rsidR="00F64C5E" w:rsidRPr="00D24B60">
        <w:rPr>
          <w:sz w:val="22"/>
          <w:szCs w:val="22"/>
        </w:rPr>
        <w:t>eliver repairs at a time to suit our customers</w:t>
      </w:r>
      <w:r w:rsidRPr="00D24B60">
        <w:rPr>
          <w:sz w:val="22"/>
          <w:szCs w:val="22"/>
        </w:rPr>
        <w:t>,</w:t>
      </w:r>
    </w:p>
    <w:p w14:paraId="7A5CC421" w14:textId="14CE5CE5" w:rsidR="005B0C44" w:rsidRPr="00D24B60" w:rsidRDefault="00114A60" w:rsidP="00114A60">
      <w:pPr>
        <w:pStyle w:val="ListParagraph"/>
        <w:numPr>
          <w:ilvl w:val="0"/>
          <w:numId w:val="5"/>
        </w:numPr>
        <w:ind w:left="1080"/>
        <w:contextualSpacing w:val="0"/>
        <w:rPr>
          <w:sz w:val="22"/>
          <w:szCs w:val="22"/>
        </w:rPr>
      </w:pPr>
      <w:r w:rsidRPr="00D24B60">
        <w:rPr>
          <w:sz w:val="22"/>
          <w:szCs w:val="22"/>
        </w:rPr>
        <w:t>e</w:t>
      </w:r>
      <w:r w:rsidR="005B0C44" w:rsidRPr="00D24B60">
        <w:rPr>
          <w:sz w:val="22"/>
          <w:szCs w:val="22"/>
        </w:rPr>
        <w:t xml:space="preserve">nsure the </w:t>
      </w:r>
      <w:r w:rsidR="00C76BCE" w:rsidRPr="00D24B60">
        <w:rPr>
          <w:sz w:val="22"/>
          <w:szCs w:val="22"/>
        </w:rPr>
        <w:t xml:space="preserve">repairs </w:t>
      </w:r>
      <w:r w:rsidR="005B0C44" w:rsidRPr="00D24B60">
        <w:rPr>
          <w:sz w:val="22"/>
          <w:szCs w:val="22"/>
        </w:rPr>
        <w:t>service is easily accessible through a range of different contact points</w:t>
      </w:r>
      <w:r w:rsidRPr="00D24B60">
        <w:rPr>
          <w:sz w:val="22"/>
          <w:szCs w:val="22"/>
        </w:rPr>
        <w:t>,</w:t>
      </w:r>
      <w:r w:rsidR="005B0C44" w:rsidRPr="00D24B60">
        <w:rPr>
          <w:sz w:val="22"/>
          <w:szCs w:val="22"/>
        </w:rPr>
        <w:t xml:space="preserve"> </w:t>
      </w:r>
    </w:p>
    <w:p w14:paraId="639C53BD" w14:textId="4BCE753D" w:rsidR="00C76BCE" w:rsidRPr="00D24B60" w:rsidRDefault="00114A60" w:rsidP="00114A60">
      <w:pPr>
        <w:pStyle w:val="ListParagraph"/>
        <w:numPr>
          <w:ilvl w:val="0"/>
          <w:numId w:val="5"/>
        </w:numPr>
        <w:ind w:left="1080"/>
        <w:contextualSpacing w:val="0"/>
        <w:rPr>
          <w:sz w:val="22"/>
          <w:szCs w:val="22"/>
        </w:rPr>
      </w:pPr>
      <w:r w:rsidRPr="00D24B60">
        <w:rPr>
          <w:sz w:val="22"/>
          <w:szCs w:val="22"/>
        </w:rPr>
        <w:t>o</w:t>
      </w:r>
      <w:r w:rsidR="00C76BCE" w:rsidRPr="00D24B60">
        <w:rPr>
          <w:sz w:val="22"/>
          <w:szCs w:val="22"/>
        </w:rPr>
        <w:t>ffer services flexible and responsive enough to meet a wide range of needs and demands</w:t>
      </w:r>
      <w:r w:rsidRPr="00D24B60">
        <w:rPr>
          <w:sz w:val="22"/>
          <w:szCs w:val="22"/>
        </w:rPr>
        <w:t>,</w:t>
      </w:r>
    </w:p>
    <w:p w14:paraId="7F456A0D" w14:textId="4A7479E7" w:rsidR="00C76BCE" w:rsidRPr="00D24B60" w:rsidRDefault="00114A60" w:rsidP="00114A60">
      <w:pPr>
        <w:pStyle w:val="ListParagraph"/>
        <w:numPr>
          <w:ilvl w:val="0"/>
          <w:numId w:val="5"/>
        </w:numPr>
        <w:ind w:left="1080"/>
        <w:contextualSpacing w:val="0"/>
        <w:rPr>
          <w:sz w:val="22"/>
          <w:szCs w:val="22"/>
        </w:rPr>
      </w:pPr>
      <w:r w:rsidRPr="00D24B60">
        <w:rPr>
          <w:sz w:val="22"/>
          <w:szCs w:val="22"/>
        </w:rPr>
        <w:t>e</w:t>
      </w:r>
      <w:r w:rsidR="00C76BCE" w:rsidRPr="00D24B60">
        <w:rPr>
          <w:sz w:val="22"/>
          <w:szCs w:val="22"/>
        </w:rPr>
        <w:t xml:space="preserve">nsure services delivered offer value for money to </w:t>
      </w:r>
      <w:r w:rsidR="00C92DBA" w:rsidRPr="00D24B60">
        <w:rPr>
          <w:sz w:val="22"/>
          <w:szCs w:val="22"/>
        </w:rPr>
        <w:t>customers</w:t>
      </w:r>
      <w:r w:rsidRPr="00D24B60">
        <w:rPr>
          <w:sz w:val="22"/>
          <w:szCs w:val="22"/>
        </w:rPr>
        <w:t>,</w:t>
      </w:r>
    </w:p>
    <w:p w14:paraId="2502603F" w14:textId="79AE95F0" w:rsidR="00C76BCE" w:rsidRPr="00D24B60" w:rsidRDefault="00114A60" w:rsidP="00114A60">
      <w:pPr>
        <w:pStyle w:val="ListParagraph"/>
        <w:numPr>
          <w:ilvl w:val="0"/>
          <w:numId w:val="5"/>
        </w:numPr>
        <w:ind w:left="1080"/>
        <w:contextualSpacing w:val="0"/>
        <w:rPr>
          <w:sz w:val="22"/>
          <w:szCs w:val="22"/>
        </w:rPr>
      </w:pPr>
      <w:r w:rsidRPr="00D24B60">
        <w:rPr>
          <w:sz w:val="22"/>
          <w:szCs w:val="22"/>
        </w:rPr>
        <w:t>e</w:t>
      </w:r>
      <w:r w:rsidR="00C76BCE" w:rsidRPr="00D24B60">
        <w:rPr>
          <w:sz w:val="22"/>
          <w:szCs w:val="22"/>
        </w:rPr>
        <w:t>nsure our homes are safe and we meet our landlord compliance obligations</w:t>
      </w:r>
    </w:p>
    <w:p w14:paraId="67331D89" w14:textId="491C2356" w:rsidR="00736B0F" w:rsidRPr="00D24B60" w:rsidRDefault="00114A60" w:rsidP="00114A60">
      <w:pPr>
        <w:pStyle w:val="ListParagraph"/>
        <w:numPr>
          <w:ilvl w:val="0"/>
          <w:numId w:val="5"/>
        </w:numPr>
        <w:ind w:left="1080"/>
        <w:contextualSpacing w:val="0"/>
        <w:rPr>
          <w:sz w:val="22"/>
          <w:szCs w:val="22"/>
        </w:rPr>
      </w:pPr>
      <w:r w:rsidRPr="00D24B60">
        <w:rPr>
          <w:sz w:val="22"/>
          <w:szCs w:val="22"/>
        </w:rPr>
        <w:t>d</w:t>
      </w:r>
      <w:r w:rsidR="00736B0F" w:rsidRPr="00D24B60">
        <w:rPr>
          <w:sz w:val="22"/>
          <w:szCs w:val="22"/>
        </w:rPr>
        <w:t xml:space="preserve">eliver a </w:t>
      </w:r>
      <w:r w:rsidR="00F04BE3" w:rsidRPr="00D24B60">
        <w:rPr>
          <w:sz w:val="22"/>
          <w:szCs w:val="22"/>
        </w:rPr>
        <w:t>first-class</w:t>
      </w:r>
      <w:r w:rsidR="00736B0F" w:rsidRPr="00D24B60">
        <w:rPr>
          <w:sz w:val="22"/>
          <w:szCs w:val="22"/>
        </w:rPr>
        <w:t xml:space="preserve"> repairs service</w:t>
      </w:r>
      <w:r w:rsidRPr="00D24B60">
        <w:rPr>
          <w:sz w:val="22"/>
          <w:szCs w:val="22"/>
        </w:rPr>
        <w:t>,</w:t>
      </w:r>
    </w:p>
    <w:p w14:paraId="2F010A01" w14:textId="5B509193" w:rsidR="005B0C44" w:rsidRPr="00D24B60" w:rsidRDefault="00114A60" w:rsidP="00114A60">
      <w:pPr>
        <w:pStyle w:val="ListParagraph"/>
        <w:numPr>
          <w:ilvl w:val="0"/>
          <w:numId w:val="5"/>
        </w:numPr>
        <w:ind w:left="1080"/>
        <w:contextualSpacing w:val="0"/>
        <w:rPr>
          <w:sz w:val="22"/>
          <w:szCs w:val="22"/>
        </w:rPr>
      </w:pPr>
      <w:r w:rsidRPr="00D24B60">
        <w:rPr>
          <w:sz w:val="22"/>
          <w:szCs w:val="22"/>
        </w:rPr>
        <w:t>a</w:t>
      </w:r>
      <w:r w:rsidR="005B0C44" w:rsidRPr="00D24B60">
        <w:rPr>
          <w:sz w:val="22"/>
          <w:szCs w:val="22"/>
        </w:rPr>
        <w:t>chieve high standards of customer care and satisfaction</w:t>
      </w:r>
      <w:r w:rsidRPr="00D24B60">
        <w:rPr>
          <w:sz w:val="22"/>
          <w:szCs w:val="22"/>
        </w:rPr>
        <w:t>,</w:t>
      </w:r>
    </w:p>
    <w:p w14:paraId="55E99E28" w14:textId="3CEDABEA" w:rsidR="005B0C44" w:rsidRPr="00D24B60" w:rsidRDefault="00114A60" w:rsidP="00114A60">
      <w:pPr>
        <w:pStyle w:val="ListParagraph"/>
        <w:numPr>
          <w:ilvl w:val="0"/>
          <w:numId w:val="5"/>
        </w:numPr>
        <w:ind w:left="1080"/>
        <w:contextualSpacing w:val="0"/>
        <w:rPr>
          <w:sz w:val="22"/>
          <w:szCs w:val="22"/>
        </w:rPr>
      </w:pPr>
      <w:r w:rsidRPr="00D24B60">
        <w:rPr>
          <w:sz w:val="22"/>
          <w:szCs w:val="22"/>
        </w:rPr>
        <w:t>e</w:t>
      </w:r>
      <w:r w:rsidR="005B0C44" w:rsidRPr="00D24B60">
        <w:rPr>
          <w:sz w:val="22"/>
          <w:szCs w:val="22"/>
        </w:rPr>
        <w:t xml:space="preserve">nsure all </w:t>
      </w:r>
      <w:r w:rsidR="00045BCD" w:rsidRPr="00D24B60">
        <w:rPr>
          <w:sz w:val="22"/>
          <w:szCs w:val="22"/>
        </w:rPr>
        <w:t xml:space="preserve">stakeholders </w:t>
      </w:r>
      <w:r w:rsidR="005B0C44" w:rsidRPr="00D24B60">
        <w:rPr>
          <w:sz w:val="22"/>
          <w:szCs w:val="22"/>
        </w:rPr>
        <w:t>are aware of their responsibilities for repairs and the costs associated with them</w:t>
      </w:r>
      <w:r w:rsidRPr="00D24B60">
        <w:rPr>
          <w:sz w:val="22"/>
          <w:szCs w:val="22"/>
        </w:rPr>
        <w:t>,</w:t>
      </w:r>
    </w:p>
    <w:p w14:paraId="7E653D8B" w14:textId="04E8FEFC" w:rsidR="005B0C44" w:rsidRPr="00D24B60" w:rsidRDefault="00114A60" w:rsidP="00114A60">
      <w:pPr>
        <w:pStyle w:val="ListParagraph"/>
        <w:numPr>
          <w:ilvl w:val="0"/>
          <w:numId w:val="5"/>
        </w:numPr>
        <w:ind w:left="1080"/>
        <w:contextualSpacing w:val="0"/>
        <w:rPr>
          <w:sz w:val="22"/>
          <w:szCs w:val="22"/>
        </w:rPr>
      </w:pPr>
      <w:r w:rsidRPr="00D24B60">
        <w:rPr>
          <w:sz w:val="22"/>
          <w:szCs w:val="22"/>
        </w:rPr>
        <w:t>d</w:t>
      </w:r>
      <w:r w:rsidR="005B0C44" w:rsidRPr="00D24B60">
        <w:rPr>
          <w:sz w:val="22"/>
          <w:szCs w:val="22"/>
        </w:rPr>
        <w:t>el</w:t>
      </w:r>
      <w:r w:rsidR="007E6ED3" w:rsidRPr="00D24B60">
        <w:rPr>
          <w:sz w:val="22"/>
          <w:szCs w:val="22"/>
        </w:rPr>
        <w:t xml:space="preserve">iver ‘right first time’ repairs, carrying our repairs in one visit </w:t>
      </w:r>
      <w:r w:rsidR="002704AB" w:rsidRPr="00D24B60">
        <w:rPr>
          <w:sz w:val="22"/>
          <w:szCs w:val="22"/>
        </w:rPr>
        <w:t>were</w:t>
      </w:r>
      <w:r w:rsidR="007E6ED3" w:rsidRPr="00D24B60">
        <w:rPr>
          <w:sz w:val="22"/>
          <w:szCs w:val="22"/>
        </w:rPr>
        <w:t xml:space="preserve"> reasonably practical</w:t>
      </w:r>
      <w:r w:rsidRPr="00D24B60">
        <w:rPr>
          <w:sz w:val="22"/>
          <w:szCs w:val="22"/>
        </w:rPr>
        <w:t>,</w:t>
      </w:r>
    </w:p>
    <w:p w14:paraId="45830FCC" w14:textId="7894EBB5" w:rsidR="002D3F1C" w:rsidRDefault="00114A60" w:rsidP="00C14911">
      <w:pPr>
        <w:pStyle w:val="ListParagraph"/>
        <w:numPr>
          <w:ilvl w:val="0"/>
          <w:numId w:val="5"/>
        </w:numPr>
        <w:ind w:left="1080"/>
        <w:contextualSpacing w:val="0"/>
        <w:rPr>
          <w:sz w:val="22"/>
          <w:szCs w:val="22"/>
        </w:rPr>
      </w:pPr>
      <w:r w:rsidRPr="002D3F1C">
        <w:rPr>
          <w:sz w:val="22"/>
          <w:szCs w:val="22"/>
        </w:rPr>
        <w:t>a</w:t>
      </w:r>
      <w:r w:rsidR="005B0C44" w:rsidRPr="002D3F1C">
        <w:rPr>
          <w:sz w:val="22"/>
          <w:szCs w:val="22"/>
        </w:rPr>
        <w:t xml:space="preserve">chieve a </w:t>
      </w:r>
      <w:r w:rsidR="002D3F1C" w:rsidRPr="002D3F1C">
        <w:rPr>
          <w:sz w:val="22"/>
          <w:szCs w:val="22"/>
        </w:rPr>
        <w:t>high-quality</w:t>
      </w:r>
      <w:r w:rsidR="005B0C44" w:rsidRPr="002D3F1C">
        <w:rPr>
          <w:sz w:val="22"/>
          <w:szCs w:val="22"/>
        </w:rPr>
        <w:t xml:space="preserve"> </w:t>
      </w:r>
      <w:r w:rsidR="002D3F1C" w:rsidRPr="002D3F1C">
        <w:rPr>
          <w:sz w:val="22"/>
          <w:szCs w:val="22"/>
        </w:rPr>
        <w:t>repair</w:t>
      </w:r>
      <w:r w:rsidR="002D3F1C">
        <w:rPr>
          <w:sz w:val="22"/>
          <w:szCs w:val="22"/>
        </w:rPr>
        <w:t>,</w:t>
      </w:r>
    </w:p>
    <w:p w14:paraId="79391BBD" w14:textId="6A7FD7B4" w:rsidR="00C76BCE" w:rsidRPr="002D3F1C" w:rsidRDefault="00114A60" w:rsidP="00C14911">
      <w:pPr>
        <w:pStyle w:val="ListParagraph"/>
        <w:numPr>
          <w:ilvl w:val="0"/>
          <w:numId w:val="5"/>
        </w:numPr>
        <w:ind w:left="1080"/>
        <w:contextualSpacing w:val="0"/>
        <w:rPr>
          <w:sz w:val="22"/>
          <w:szCs w:val="22"/>
        </w:rPr>
      </w:pPr>
      <w:r w:rsidRPr="002D3F1C">
        <w:rPr>
          <w:rFonts w:cs="Arial"/>
          <w:sz w:val="22"/>
          <w:szCs w:val="22"/>
        </w:rPr>
        <w:t>e</w:t>
      </w:r>
      <w:r w:rsidR="00C76BCE" w:rsidRPr="002D3F1C">
        <w:rPr>
          <w:rFonts w:cs="Arial"/>
          <w:sz w:val="22"/>
          <w:szCs w:val="22"/>
        </w:rPr>
        <w:t xml:space="preserve">nsure the </w:t>
      </w:r>
      <w:r w:rsidR="002704AB" w:rsidRPr="002D3F1C">
        <w:rPr>
          <w:rFonts w:cs="Arial"/>
          <w:sz w:val="22"/>
          <w:szCs w:val="22"/>
        </w:rPr>
        <w:t>customer</w:t>
      </w:r>
      <w:r w:rsidR="00C76BCE" w:rsidRPr="002D3F1C">
        <w:rPr>
          <w:rFonts w:cs="Arial"/>
          <w:sz w:val="22"/>
          <w:szCs w:val="22"/>
        </w:rPr>
        <w:t xml:space="preserve">’s voice is heard and directly influences policy, </w:t>
      </w:r>
      <w:r w:rsidR="002704AB" w:rsidRPr="002D3F1C">
        <w:rPr>
          <w:rFonts w:cs="Arial"/>
          <w:sz w:val="22"/>
          <w:szCs w:val="22"/>
        </w:rPr>
        <w:t>strategy,</w:t>
      </w:r>
      <w:r w:rsidR="00C76BCE" w:rsidRPr="002D3F1C">
        <w:rPr>
          <w:rFonts w:cs="Arial"/>
          <w:sz w:val="22"/>
          <w:szCs w:val="22"/>
        </w:rPr>
        <w:t xml:space="preserve"> and services</w:t>
      </w:r>
      <w:r w:rsidRPr="002D3F1C">
        <w:rPr>
          <w:rFonts w:cs="Arial"/>
          <w:sz w:val="22"/>
          <w:szCs w:val="22"/>
        </w:rPr>
        <w:t>,</w:t>
      </w:r>
    </w:p>
    <w:p w14:paraId="7E7B77B4" w14:textId="77777777" w:rsidR="00E304D8" w:rsidRPr="00D24B60" w:rsidRDefault="00E304D8" w:rsidP="00587DC1">
      <w:pPr>
        <w:rPr>
          <w:sz w:val="22"/>
          <w:szCs w:val="22"/>
        </w:rPr>
      </w:pPr>
    </w:p>
    <w:p w14:paraId="15D19C3E" w14:textId="37AF03C9" w:rsidR="005B0C44" w:rsidRPr="00D24B60" w:rsidRDefault="00CF5DD7" w:rsidP="00587DC1">
      <w:pPr>
        <w:ind w:left="720" w:hanging="720"/>
        <w:rPr>
          <w:rFonts w:cs="Arial"/>
          <w:sz w:val="22"/>
          <w:szCs w:val="22"/>
        </w:rPr>
      </w:pPr>
      <w:r w:rsidRPr="00D24B60">
        <w:rPr>
          <w:rFonts w:cs="Arial"/>
          <w:sz w:val="22"/>
          <w:szCs w:val="22"/>
        </w:rPr>
        <w:tab/>
        <w:t>In delivering our r</w:t>
      </w:r>
      <w:r w:rsidR="005B0C44" w:rsidRPr="00D24B60">
        <w:rPr>
          <w:rFonts w:cs="Arial"/>
          <w:sz w:val="22"/>
          <w:szCs w:val="22"/>
        </w:rPr>
        <w:t xml:space="preserve">epair service we aim to support the objectives of </w:t>
      </w:r>
      <w:r w:rsidR="002704AB" w:rsidRPr="00D24B60">
        <w:rPr>
          <w:rFonts w:cs="Arial"/>
          <w:sz w:val="22"/>
          <w:szCs w:val="22"/>
        </w:rPr>
        <w:t>the Elim Standard.</w:t>
      </w:r>
      <w:r w:rsidR="005B0C44" w:rsidRPr="00D24B60">
        <w:rPr>
          <w:rFonts w:cs="Arial"/>
          <w:sz w:val="22"/>
          <w:szCs w:val="22"/>
        </w:rPr>
        <w:t xml:space="preserve"> </w:t>
      </w:r>
    </w:p>
    <w:p w14:paraId="2563A6EE" w14:textId="77777777" w:rsidR="008108E9" w:rsidRPr="00D24B60" w:rsidRDefault="008108E9" w:rsidP="00587DC1">
      <w:pPr>
        <w:ind w:left="720" w:hanging="720"/>
        <w:rPr>
          <w:rFonts w:cs="Arial"/>
          <w:sz w:val="22"/>
          <w:szCs w:val="22"/>
        </w:rPr>
      </w:pPr>
    </w:p>
    <w:p w14:paraId="7B07B8F9" w14:textId="1A932017" w:rsidR="005B0C44" w:rsidRPr="00D24B60" w:rsidRDefault="008108E9" w:rsidP="00587DC1">
      <w:pPr>
        <w:ind w:left="720" w:hanging="720"/>
        <w:rPr>
          <w:rFonts w:cs="Arial"/>
          <w:sz w:val="22"/>
          <w:szCs w:val="22"/>
        </w:rPr>
      </w:pPr>
      <w:r w:rsidRPr="00D24B60">
        <w:rPr>
          <w:rFonts w:cs="Arial"/>
          <w:sz w:val="22"/>
          <w:szCs w:val="22"/>
        </w:rPr>
        <w:tab/>
      </w:r>
      <w:r w:rsidR="005B0C44" w:rsidRPr="00D24B60">
        <w:rPr>
          <w:rFonts w:cs="Arial"/>
          <w:sz w:val="22"/>
          <w:szCs w:val="22"/>
        </w:rPr>
        <w:t xml:space="preserve">We will work in partnership with our customers to continuously improve and shape services to meet their requirements and seek ways to improve value for money. This we will achieve through continuously monitoring and learning from feedback and reviewing our performance. </w:t>
      </w:r>
    </w:p>
    <w:p w14:paraId="1942D485" w14:textId="33DFB4B4" w:rsidR="00587DC1" w:rsidRPr="00D24B60" w:rsidRDefault="00587DC1" w:rsidP="00587DC1">
      <w:pPr>
        <w:ind w:left="720" w:hanging="720"/>
        <w:rPr>
          <w:rFonts w:cs="Arial"/>
          <w:sz w:val="22"/>
          <w:szCs w:val="22"/>
        </w:rPr>
      </w:pPr>
    </w:p>
    <w:p w14:paraId="282434AF" w14:textId="61971C5A" w:rsidR="00587DC1" w:rsidRPr="00D24B60" w:rsidRDefault="00587DC1" w:rsidP="00587DC1">
      <w:pPr>
        <w:pStyle w:val="ListParagraph"/>
        <w:numPr>
          <w:ilvl w:val="0"/>
          <w:numId w:val="24"/>
        </w:numPr>
        <w:ind w:left="720" w:hanging="720"/>
        <w:rPr>
          <w:rFonts w:cs="Arial"/>
          <w:b/>
          <w:bCs/>
          <w:szCs w:val="24"/>
          <w:u w:val="single"/>
        </w:rPr>
      </w:pPr>
      <w:r w:rsidRPr="00D24B60">
        <w:rPr>
          <w:rFonts w:cs="Arial"/>
          <w:b/>
          <w:bCs/>
          <w:szCs w:val="24"/>
          <w:u w:val="single"/>
        </w:rPr>
        <w:t>Policy Scope</w:t>
      </w:r>
    </w:p>
    <w:p w14:paraId="3A6777AF" w14:textId="39FF3AD1" w:rsidR="00935FB6" w:rsidRPr="00D24B60" w:rsidRDefault="00935FB6" w:rsidP="009C0A9F">
      <w:pPr>
        <w:ind w:left="851" w:hanging="851"/>
        <w:rPr>
          <w:rFonts w:cs="Arial"/>
          <w:sz w:val="22"/>
          <w:szCs w:val="22"/>
        </w:rPr>
      </w:pPr>
      <w:r w:rsidRPr="00D24B60">
        <w:rPr>
          <w:rFonts w:cs="Arial"/>
          <w:sz w:val="22"/>
          <w:szCs w:val="22"/>
        </w:rPr>
        <w:tab/>
      </w:r>
    </w:p>
    <w:p w14:paraId="26B2CAFB" w14:textId="5997AF7D" w:rsidR="00A25FA6" w:rsidRPr="00D24B60" w:rsidRDefault="00291A93" w:rsidP="00587DC1">
      <w:pPr>
        <w:ind w:left="720" w:hanging="720"/>
        <w:rPr>
          <w:sz w:val="22"/>
          <w:szCs w:val="22"/>
        </w:rPr>
      </w:pPr>
      <w:r w:rsidRPr="00D24B60">
        <w:rPr>
          <w:rFonts w:cs="Arial"/>
          <w:sz w:val="22"/>
          <w:szCs w:val="22"/>
        </w:rPr>
        <w:t>3.1</w:t>
      </w:r>
      <w:r w:rsidRPr="00D24B60">
        <w:rPr>
          <w:rFonts w:cs="Arial"/>
          <w:sz w:val="22"/>
          <w:szCs w:val="22"/>
        </w:rPr>
        <w:tab/>
      </w:r>
      <w:r w:rsidR="00231082" w:rsidRPr="00D24B60">
        <w:rPr>
          <w:sz w:val="22"/>
          <w:szCs w:val="22"/>
        </w:rPr>
        <w:t xml:space="preserve">This policy applies to all properties owned </w:t>
      </w:r>
      <w:r w:rsidR="002704AB" w:rsidRPr="00D24B60">
        <w:rPr>
          <w:sz w:val="22"/>
          <w:szCs w:val="22"/>
        </w:rPr>
        <w:t>or leased by Elim Housing Association</w:t>
      </w:r>
      <w:r w:rsidR="00D635D5" w:rsidRPr="00D24B60">
        <w:rPr>
          <w:sz w:val="22"/>
          <w:szCs w:val="22"/>
        </w:rPr>
        <w:t xml:space="preserve"> and includes </w:t>
      </w:r>
      <w:r w:rsidR="008A076E" w:rsidRPr="00D24B60">
        <w:rPr>
          <w:sz w:val="22"/>
          <w:szCs w:val="22"/>
        </w:rPr>
        <w:t>social rent, supported housing</w:t>
      </w:r>
      <w:r w:rsidR="003D1CEE">
        <w:rPr>
          <w:sz w:val="22"/>
          <w:szCs w:val="22"/>
        </w:rPr>
        <w:t>, specialised supported housing</w:t>
      </w:r>
      <w:r w:rsidR="008A076E" w:rsidRPr="00D24B60">
        <w:rPr>
          <w:sz w:val="22"/>
          <w:szCs w:val="22"/>
        </w:rPr>
        <w:t xml:space="preserve"> and Gypsy and Traveller</w:t>
      </w:r>
      <w:r w:rsidR="004562E0" w:rsidRPr="00D24B60">
        <w:rPr>
          <w:sz w:val="22"/>
          <w:szCs w:val="22"/>
        </w:rPr>
        <w:t xml:space="preserve"> properties,</w:t>
      </w:r>
      <w:r w:rsidR="008A02D2" w:rsidRPr="00D24B60">
        <w:rPr>
          <w:sz w:val="22"/>
          <w:szCs w:val="22"/>
        </w:rPr>
        <w:t xml:space="preserve"> communal and garden </w:t>
      </w:r>
      <w:r w:rsidR="00384A99" w:rsidRPr="00D24B60">
        <w:rPr>
          <w:sz w:val="22"/>
          <w:szCs w:val="22"/>
        </w:rPr>
        <w:t>areas,</w:t>
      </w:r>
      <w:r w:rsidR="008A02D2" w:rsidRPr="00D24B60">
        <w:rPr>
          <w:sz w:val="22"/>
          <w:szCs w:val="22"/>
        </w:rPr>
        <w:t xml:space="preserve"> and </w:t>
      </w:r>
      <w:r w:rsidR="004562E0" w:rsidRPr="00D24B60">
        <w:rPr>
          <w:sz w:val="22"/>
          <w:szCs w:val="22"/>
        </w:rPr>
        <w:t>Elim offices</w:t>
      </w:r>
      <w:r w:rsidR="008A02D2" w:rsidRPr="00D24B60">
        <w:rPr>
          <w:sz w:val="22"/>
          <w:szCs w:val="22"/>
        </w:rPr>
        <w:t>.</w:t>
      </w:r>
    </w:p>
    <w:p w14:paraId="0F67A5AF" w14:textId="77777777" w:rsidR="00A25FA6" w:rsidRPr="00D24B60" w:rsidRDefault="00A25FA6" w:rsidP="00587DC1">
      <w:pPr>
        <w:ind w:left="720" w:hanging="720"/>
        <w:rPr>
          <w:sz w:val="22"/>
          <w:szCs w:val="22"/>
        </w:rPr>
      </w:pPr>
    </w:p>
    <w:p w14:paraId="04B6B54A" w14:textId="164BF595" w:rsidR="00231082" w:rsidRPr="00D24B60" w:rsidRDefault="002704AB" w:rsidP="00587DC1">
      <w:pPr>
        <w:ind w:left="720"/>
        <w:rPr>
          <w:sz w:val="22"/>
          <w:szCs w:val="22"/>
        </w:rPr>
      </w:pPr>
      <w:r w:rsidRPr="00D24B60">
        <w:rPr>
          <w:sz w:val="22"/>
          <w:szCs w:val="22"/>
        </w:rPr>
        <w:t>Maintenance to managed properties will be set out in the management agreement.</w:t>
      </w:r>
    </w:p>
    <w:p w14:paraId="70559AA4" w14:textId="77777777" w:rsidR="00A821FB" w:rsidRPr="00D24B60" w:rsidRDefault="00A821FB" w:rsidP="00587DC1">
      <w:pPr>
        <w:ind w:left="720" w:hanging="720"/>
        <w:rPr>
          <w:sz w:val="22"/>
          <w:szCs w:val="22"/>
        </w:rPr>
      </w:pPr>
    </w:p>
    <w:p w14:paraId="1F1A7FB7" w14:textId="3953861E" w:rsidR="00A821FB" w:rsidRPr="00D24B60" w:rsidRDefault="00A821FB" w:rsidP="00587DC1">
      <w:pPr>
        <w:pStyle w:val="NumSubHeading"/>
        <w:numPr>
          <w:ilvl w:val="0"/>
          <w:numId w:val="0"/>
        </w:numPr>
        <w:spacing w:after="0"/>
        <w:ind w:left="720" w:hanging="720"/>
        <w:rPr>
          <w:sz w:val="22"/>
          <w:szCs w:val="22"/>
        </w:rPr>
      </w:pPr>
      <w:r w:rsidRPr="00D24B60">
        <w:rPr>
          <w:sz w:val="22"/>
          <w:szCs w:val="22"/>
        </w:rPr>
        <w:t>3.2</w:t>
      </w:r>
      <w:r w:rsidR="008108E9" w:rsidRPr="00D24B60">
        <w:rPr>
          <w:b/>
          <w:sz w:val="22"/>
          <w:szCs w:val="22"/>
        </w:rPr>
        <w:tab/>
      </w:r>
      <w:r w:rsidR="00401A5B" w:rsidRPr="00D24B60">
        <w:rPr>
          <w:sz w:val="22"/>
          <w:szCs w:val="22"/>
        </w:rPr>
        <w:t xml:space="preserve">The Repairs </w:t>
      </w:r>
      <w:r w:rsidR="002D3F1C">
        <w:rPr>
          <w:sz w:val="22"/>
          <w:szCs w:val="22"/>
        </w:rPr>
        <w:t xml:space="preserve">and Maintenance </w:t>
      </w:r>
      <w:r w:rsidRPr="00D24B60">
        <w:rPr>
          <w:sz w:val="22"/>
          <w:szCs w:val="22"/>
        </w:rPr>
        <w:t>Policy</w:t>
      </w:r>
      <w:r w:rsidR="00401A5B" w:rsidRPr="00D24B60">
        <w:rPr>
          <w:sz w:val="22"/>
          <w:szCs w:val="22"/>
        </w:rPr>
        <w:t xml:space="preserve">, </w:t>
      </w:r>
      <w:r w:rsidR="00B2428A" w:rsidRPr="00D24B60">
        <w:rPr>
          <w:sz w:val="22"/>
          <w:szCs w:val="22"/>
        </w:rPr>
        <w:t>updates,</w:t>
      </w:r>
      <w:r w:rsidRPr="00D24B60">
        <w:rPr>
          <w:sz w:val="22"/>
          <w:szCs w:val="22"/>
        </w:rPr>
        <w:t xml:space="preserve"> and </w:t>
      </w:r>
      <w:r w:rsidR="00401A5B" w:rsidRPr="00D24B60">
        <w:rPr>
          <w:sz w:val="22"/>
          <w:szCs w:val="22"/>
        </w:rPr>
        <w:t xml:space="preserve">summary of information regarding </w:t>
      </w:r>
      <w:r w:rsidRPr="00D24B60">
        <w:rPr>
          <w:sz w:val="22"/>
          <w:szCs w:val="22"/>
        </w:rPr>
        <w:t xml:space="preserve">repairs will be publicised </w:t>
      </w:r>
      <w:r w:rsidR="00401A5B" w:rsidRPr="00D24B60">
        <w:rPr>
          <w:sz w:val="22"/>
          <w:szCs w:val="22"/>
        </w:rPr>
        <w:t>in:</w:t>
      </w:r>
    </w:p>
    <w:p w14:paraId="56A245F4" w14:textId="77777777" w:rsidR="00A821FB" w:rsidRPr="00D24B60" w:rsidRDefault="00A821FB" w:rsidP="009C0A9F">
      <w:pPr>
        <w:pStyle w:val="NumSubHeading"/>
        <w:numPr>
          <w:ilvl w:val="0"/>
          <w:numId w:val="0"/>
        </w:numPr>
        <w:spacing w:after="0"/>
        <w:ind w:left="851" w:hanging="851"/>
        <w:rPr>
          <w:sz w:val="22"/>
          <w:szCs w:val="22"/>
        </w:rPr>
      </w:pPr>
    </w:p>
    <w:p w14:paraId="7B837A7E" w14:textId="0F111DF6" w:rsidR="00A821FB" w:rsidRPr="00D24B60" w:rsidRDefault="00EE5361" w:rsidP="009C0A9F">
      <w:pPr>
        <w:pStyle w:val="ListParagraph"/>
        <w:numPr>
          <w:ilvl w:val="0"/>
          <w:numId w:val="5"/>
        </w:numPr>
        <w:contextualSpacing w:val="0"/>
        <w:rPr>
          <w:sz w:val="22"/>
          <w:szCs w:val="22"/>
        </w:rPr>
      </w:pPr>
      <w:r w:rsidRPr="00D24B60">
        <w:rPr>
          <w:sz w:val="22"/>
          <w:szCs w:val="22"/>
        </w:rPr>
        <w:t>o</w:t>
      </w:r>
      <w:r w:rsidR="00A821FB" w:rsidRPr="00D24B60">
        <w:rPr>
          <w:sz w:val="22"/>
          <w:szCs w:val="22"/>
        </w:rPr>
        <w:t xml:space="preserve">ur </w:t>
      </w:r>
      <w:r w:rsidR="002704AB" w:rsidRPr="00D24B60">
        <w:rPr>
          <w:sz w:val="22"/>
          <w:szCs w:val="22"/>
        </w:rPr>
        <w:t>website</w:t>
      </w:r>
      <w:r w:rsidRPr="00D24B60">
        <w:rPr>
          <w:sz w:val="22"/>
          <w:szCs w:val="22"/>
        </w:rPr>
        <w:t>,</w:t>
      </w:r>
    </w:p>
    <w:p w14:paraId="42405227" w14:textId="7BC4277B" w:rsidR="00FB39FD" w:rsidRPr="00D24B60" w:rsidRDefault="00EE5361" w:rsidP="009C0A9F">
      <w:pPr>
        <w:pStyle w:val="ListParagraph"/>
        <w:numPr>
          <w:ilvl w:val="0"/>
          <w:numId w:val="5"/>
        </w:numPr>
        <w:contextualSpacing w:val="0"/>
        <w:rPr>
          <w:sz w:val="22"/>
          <w:szCs w:val="22"/>
        </w:rPr>
      </w:pPr>
      <w:r w:rsidRPr="00D24B60">
        <w:rPr>
          <w:sz w:val="22"/>
          <w:szCs w:val="22"/>
        </w:rPr>
        <w:t>t</w:t>
      </w:r>
      <w:r w:rsidR="001F73B7" w:rsidRPr="00D24B60">
        <w:rPr>
          <w:sz w:val="22"/>
          <w:szCs w:val="22"/>
        </w:rPr>
        <w:t>raining and policy br</w:t>
      </w:r>
      <w:r w:rsidR="00A821FB" w:rsidRPr="00D24B60">
        <w:rPr>
          <w:sz w:val="22"/>
          <w:szCs w:val="22"/>
        </w:rPr>
        <w:t>iefings</w:t>
      </w:r>
      <w:r w:rsidR="001F73B7" w:rsidRPr="00D24B60">
        <w:rPr>
          <w:sz w:val="22"/>
          <w:szCs w:val="22"/>
        </w:rPr>
        <w:t xml:space="preserve"> for staff</w:t>
      </w:r>
      <w:r w:rsidRPr="00D24B60">
        <w:rPr>
          <w:sz w:val="22"/>
          <w:szCs w:val="22"/>
        </w:rPr>
        <w:t>.</w:t>
      </w:r>
    </w:p>
    <w:p w14:paraId="2F2BA02E" w14:textId="24883930" w:rsidR="00150540" w:rsidRPr="00D24B60" w:rsidRDefault="00150540" w:rsidP="00150540">
      <w:pPr>
        <w:rPr>
          <w:sz w:val="22"/>
          <w:szCs w:val="22"/>
        </w:rPr>
      </w:pPr>
    </w:p>
    <w:p w14:paraId="1906A7ED" w14:textId="2F64FF7F" w:rsidR="00150540" w:rsidRPr="00D24B60" w:rsidRDefault="00150540" w:rsidP="00150540">
      <w:pPr>
        <w:rPr>
          <w:sz w:val="22"/>
          <w:szCs w:val="22"/>
        </w:rPr>
      </w:pPr>
    </w:p>
    <w:p w14:paraId="50AA8127" w14:textId="3829A317" w:rsidR="00150540" w:rsidRPr="00D24B60" w:rsidRDefault="00150540" w:rsidP="00150540">
      <w:pPr>
        <w:rPr>
          <w:sz w:val="22"/>
          <w:szCs w:val="22"/>
        </w:rPr>
      </w:pPr>
    </w:p>
    <w:p w14:paraId="30626EBE" w14:textId="4B3F2A24" w:rsidR="00150540" w:rsidRPr="00D24B60" w:rsidRDefault="00150540" w:rsidP="00150540">
      <w:pPr>
        <w:rPr>
          <w:sz w:val="22"/>
          <w:szCs w:val="22"/>
        </w:rPr>
      </w:pPr>
    </w:p>
    <w:p w14:paraId="51408CFB" w14:textId="346D5439" w:rsidR="00150540" w:rsidRPr="00D24B60" w:rsidRDefault="00150540" w:rsidP="00150540">
      <w:pPr>
        <w:rPr>
          <w:sz w:val="22"/>
          <w:szCs w:val="22"/>
        </w:rPr>
      </w:pPr>
    </w:p>
    <w:p w14:paraId="6144DCC8" w14:textId="29D6C8D6" w:rsidR="00150540" w:rsidRPr="00D24B60" w:rsidRDefault="00150540" w:rsidP="00150540">
      <w:pPr>
        <w:rPr>
          <w:sz w:val="22"/>
          <w:szCs w:val="22"/>
        </w:rPr>
      </w:pPr>
    </w:p>
    <w:p w14:paraId="2FE38DF7" w14:textId="47C9F680" w:rsidR="00150540" w:rsidRPr="00D24B60" w:rsidRDefault="00150540" w:rsidP="00150540">
      <w:pPr>
        <w:rPr>
          <w:sz w:val="22"/>
          <w:szCs w:val="22"/>
        </w:rPr>
      </w:pPr>
    </w:p>
    <w:p w14:paraId="2A026810" w14:textId="395F064E" w:rsidR="00150540" w:rsidRPr="00D24B60" w:rsidRDefault="00150540" w:rsidP="00150540">
      <w:pPr>
        <w:rPr>
          <w:sz w:val="22"/>
          <w:szCs w:val="22"/>
        </w:rPr>
      </w:pPr>
    </w:p>
    <w:p w14:paraId="0D81A5AC" w14:textId="41BD67F7" w:rsidR="00150540" w:rsidRPr="00D24B60" w:rsidRDefault="00150540" w:rsidP="00150540">
      <w:pPr>
        <w:rPr>
          <w:sz w:val="22"/>
          <w:szCs w:val="22"/>
        </w:rPr>
      </w:pPr>
    </w:p>
    <w:p w14:paraId="1A4A3637" w14:textId="2C0E9A66" w:rsidR="00150540" w:rsidRPr="00D24B60" w:rsidRDefault="00150540" w:rsidP="00150540">
      <w:pPr>
        <w:rPr>
          <w:sz w:val="22"/>
          <w:szCs w:val="22"/>
        </w:rPr>
      </w:pPr>
    </w:p>
    <w:p w14:paraId="4745FA4B" w14:textId="629FF4C6" w:rsidR="00150540" w:rsidRPr="00D24B60" w:rsidRDefault="00150540" w:rsidP="00150540">
      <w:pPr>
        <w:rPr>
          <w:sz w:val="22"/>
          <w:szCs w:val="22"/>
        </w:rPr>
      </w:pPr>
    </w:p>
    <w:p w14:paraId="2D7E2E7E" w14:textId="5CCA5417" w:rsidR="00150540" w:rsidRPr="00D24B60" w:rsidRDefault="00150540" w:rsidP="00150540">
      <w:pPr>
        <w:rPr>
          <w:sz w:val="22"/>
          <w:szCs w:val="22"/>
        </w:rPr>
      </w:pPr>
    </w:p>
    <w:p w14:paraId="5908D8A9" w14:textId="436CB139" w:rsidR="00150540" w:rsidRPr="00D24B60" w:rsidRDefault="00150540" w:rsidP="00150540">
      <w:pPr>
        <w:rPr>
          <w:sz w:val="22"/>
          <w:szCs w:val="22"/>
        </w:rPr>
      </w:pPr>
    </w:p>
    <w:p w14:paraId="3BD7ABC7" w14:textId="5BE5C37D" w:rsidR="00150540" w:rsidRPr="00D24B60" w:rsidRDefault="00150540" w:rsidP="00150540">
      <w:pPr>
        <w:rPr>
          <w:sz w:val="22"/>
          <w:szCs w:val="22"/>
        </w:rPr>
      </w:pPr>
    </w:p>
    <w:p w14:paraId="18897638" w14:textId="6C88F3B8" w:rsidR="00150540" w:rsidRPr="00D24B60" w:rsidRDefault="00150540" w:rsidP="00150540">
      <w:pPr>
        <w:rPr>
          <w:sz w:val="22"/>
          <w:szCs w:val="22"/>
        </w:rPr>
      </w:pPr>
    </w:p>
    <w:p w14:paraId="5CFACE95" w14:textId="77777777" w:rsidR="00150540" w:rsidRPr="00D24B60" w:rsidRDefault="00150540" w:rsidP="00150540">
      <w:pPr>
        <w:rPr>
          <w:sz w:val="22"/>
          <w:szCs w:val="22"/>
        </w:rPr>
      </w:pPr>
    </w:p>
    <w:p w14:paraId="389C884C" w14:textId="29889A28" w:rsidR="00FB39FD" w:rsidRPr="00D24B60" w:rsidRDefault="00FB39FD" w:rsidP="009C0A9F">
      <w:pPr>
        <w:rPr>
          <w:sz w:val="22"/>
          <w:szCs w:val="22"/>
        </w:rPr>
      </w:pPr>
    </w:p>
    <w:p w14:paraId="788ECB91" w14:textId="365D1B99" w:rsidR="00272720" w:rsidRPr="00D24B60" w:rsidRDefault="00272720" w:rsidP="00272720">
      <w:pPr>
        <w:pStyle w:val="ListParagraph"/>
        <w:numPr>
          <w:ilvl w:val="0"/>
          <w:numId w:val="24"/>
        </w:numPr>
        <w:ind w:left="720" w:hanging="720"/>
        <w:rPr>
          <w:b/>
          <w:bCs/>
          <w:szCs w:val="24"/>
          <w:u w:val="single"/>
        </w:rPr>
      </w:pPr>
      <w:r w:rsidRPr="00D24B60">
        <w:rPr>
          <w:b/>
          <w:bCs/>
          <w:szCs w:val="24"/>
          <w:u w:val="single"/>
        </w:rPr>
        <w:lastRenderedPageBreak/>
        <w:t>Responsibilities</w:t>
      </w:r>
    </w:p>
    <w:p w14:paraId="2D15D23C" w14:textId="77777777" w:rsidR="00272720" w:rsidRPr="00D24B60" w:rsidRDefault="00272720" w:rsidP="00272720">
      <w:pPr>
        <w:rPr>
          <w:sz w:val="22"/>
          <w:szCs w:val="22"/>
        </w:rPr>
      </w:pPr>
    </w:p>
    <w:p w14:paraId="1CA698E5" w14:textId="72A9F501" w:rsidR="00BD0622" w:rsidRPr="00D24B60" w:rsidRDefault="00FB39FD" w:rsidP="00272720">
      <w:pPr>
        <w:ind w:left="720" w:hanging="720"/>
        <w:rPr>
          <w:rFonts w:cs="Arial"/>
          <w:sz w:val="22"/>
          <w:szCs w:val="22"/>
        </w:rPr>
      </w:pPr>
      <w:r w:rsidRPr="00D24B60">
        <w:rPr>
          <w:rFonts w:cs="Arial"/>
          <w:sz w:val="22"/>
          <w:szCs w:val="22"/>
        </w:rPr>
        <w:t>4.1</w:t>
      </w:r>
      <w:r w:rsidR="00BD0622" w:rsidRPr="00D24B60">
        <w:rPr>
          <w:rFonts w:cs="Arial"/>
          <w:sz w:val="22"/>
          <w:szCs w:val="22"/>
        </w:rPr>
        <w:tab/>
      </w:r>
      <w:r w:rsidR="003433E6" w:rsidRPr="00D24B60">
        <w:rPr>
          <w:rFonts w:cs="Arial"/>
          <w:sz w:val="22"/>
          <w:szCs w:val="22"/>
        </w:rPr>
        <w:t xml:space="preserve">The </w:t>
      </w:r>
      <w:r w:rsidR="003D1CEE">
        <w:rPr>
          <w:rFonts w:cs="Arial"/>
          <w:sz w:val="22"/>
          <w:szCs w:val="22"/>
        </w:rPr>
        <w:t>H</w:t>
      </w:r>
      <w:r w:rsidR="003433E6" w:rsidRPr="00D24B60">
        <w:rPr>
          <w:rFonts w:cs="Arial"/>
          <w:sz w:val="22"/>
          <w:szCs w:val="22"/>
        </w:rPr>
        <w:t xml:space="preserve">ead of </w:t>
      </w:r>
      <w:r w:rsidR="003D1CEE">
        <w:rPr>
          <w:rFonts w:cs="Arial"/>
          <w:sz w:val="22"/>
          <w:szCs w:val="22"/>
        </w:rPr>
        <w:t>A</w:t>
      </w:r>
      <w:r w:rsidR="003433E6" w:rsidRPr="00D24B60">
        <w:rPr>
          <w:rFonts w:cs="Arial"/>
          <w:sz w:val="22"/>
          <w:szCs w:val="22"/>
        </w:rPr>
        <w:t xml:space="preserve">sset </w:t>
      </w:r>
      <w:r w:rsidR="003D1CEE">
        <w:rPr>
          <w:rFonts w:cs="Arial"/>
          <w:sz w:val="22"/>
          <w:szCs w:val="22"/>
        </w:rPr>
        <w:t>M</w:t>
      </w:r>
      <w:r w:rsidR="003433E6" w:rsidRPr="00D24B60">
        <w:rPr>
          <w:rFonts w:cs="Arial"/>
          <w:sz w:val="22"/>
          <w:szCs w:val="22"/>
        </w:rPr>
        <w:t>anagement will have overall responsibility for implementation and monitoring of this policy.</w:t>
      </w:r>
    </w:p>
    <w:p w14:paraId="5FBF5559" w14:textId="77777777" w:rsidR="003433E6" w:rsidRPr="00D24B60" w:rsidRDefault="003433E6" w:rsidP="00272720">
      <w:pPr>
        <w:ind w:left="720" w:hanging="720"/>
        <w:rPr>
          <w:rFonts w:cs="Arial"/>
          <w:sz w:val="22"/>
          <w:szCs w:val="22"/>
        </w:rPr>
      </w:pPr>
    </w:p>
    <w:p w14:paraId="4A9D12AA" w14:textId="7D292F34" w:rsidR="00BD0622" w:rsidRPr="00D24B60" w:rsidRDefault="007B0599" w:rsidP="00272720">
      <w:pPr>
        <w:ind w:left="720" w:hanging="720"/>
        <w:rPr>
          <w:rFonts w:cs="Arial"/>
          <w:sz w:val="22"/>
          <w:szCs w:val="22"/>
        </w:rPr>
      </w:pPr>
      <w:r w:rsidRPr="00D24B60">
        <w:rPr>
          <w:rFonts w:cs="Arial"/>
          <w:sz w:val="22"/>
          <w:szCs w:val="22"/>
        </w:rPr>
        <w:t>4.</w:t>
      </w:r>
      <w:r w:rsidR="0022703E" w:rsidRPr="00D24B60">
        <w:rPr>
          <w:rFonts w:cs="Arial"/>
          <w:sz w:val="22"/>
          <w:szCs w:val="22"/>
        </w:rPr>
        <w:t>2</w:t>
      </w:r>
      <w:r w:rsidR="002704AB" w:rsidRPr="00D24B60">
        <w:rPr>
          <w:rFonts w:cs="Arial"/>
          <w:sz w:val="22"/>
          <w:szCs w:val="22"/>
        </w:rPr>
        <w:tab/>
        <w:t xml:space="preserve">All </w:t>
      </w:r>
      <w:r w:rsidR="001F73B7" w:rsidRPr="00D24B60">
        <w:rPr>
          <w:rFonts w:cs="Arial"/>
          <w:sz w:val="22"/>
          <w:szCs w:val="22"/>
        </w:rPr>
        <w:t>member</w:t>
      </w:r>
      <w:r w:rsidR="002704AB" w:rsidRPr="00D24B60">
        <w:rPr>
          <w:rFonts w:cs="Arial"/>
          <w:sz w:val="22"/>
          <w:szCs w:val="22"/>
        </w:rPr>
        <w:t>s</w:t>
      </w:r>
      <w:r w:rsidR="001F73B7" w:rsidRPr="00D24B60">
        <w:rPr>
          <w:rFonts w:cs="Arial"/>
          <w:sz w:val="22"/>
          <w:szCs w:val="22"/>
        </w:rPr>
        <w:t xml:space="preserve"> of staff, particularly those working in </w:t>
      </w:r>
      <w:r w:rsidR="00F64A24" w:rsidRPr="00D24B60">
        <w:rPr>
          <w:rFonts w:cs="Arial"/>
          <w:sz w:val="22"/>
          <w:szCs w:val="22"/>
        </w:rPr>
        <w:t>maintenance,</w:t>
      </w:r>
      <w:r w:rsidR="001F73B7" w:rsidRPr="00D24B60">
        <w:rPr>
          <w:rFonts w:cs="Arial"/>
          <w:sz w:val="22"/>
          <w:szCs w:val="22"/>
        </w:rPr>
        <w:t xml:space="preserve"> and </w:t>
      </w:r>
      <w:r w:rsidR="00040901" w:rsidRPr="00D24B60">
        <w:rPr>
          <w:rFonts w:cs="Arial"/>
          <w:sz w:val="22"/>
          <w:szCs w:val="22"/>
        </w:rPr>
        <w:t>h</w:t>
      </w:r>
      <w:r w:rsidR="001F73B7" w:rsidRPr="00D24B60">
        <w:rPr>
          <w:rFonts w:cs="Arial"/>
          <w:sz w:val="22"/>
          <w:szCs w:val="22"/>
        </w:rPr>
        <w:t xml:space="preserve">ousing </w:t>
      </w:r>
      <w:r w:rsidR="00040901" w:rsidRPr="00D24B60">
        <w:rPr>
          <w:rFonts w:cs="Arial"/>
          <w:sz w:val="22"/>
          <w:szCs w:val="22"/>
        </w:rPr>
        <w:t>m</w:t>
      </w:r>
      <w:r w:rsidR="001F73B7" w:rsidRPr="00D24B60">
        <w:rPr>
          <w:rFonts w:cs="Arial"/>
          <w:sz w:val="22"/>
          <w:szCs w:val="22"/>
        </w:rPr>
        <w:t>anagement,</w:t>
      </w:r>
      <w:r w:rsidR="00BD0622" w:rsidRPr="00D24B60">
        <w:rPr>
          <w:rFonts w:cs="Arial"/>
          <w:sz w:val="22"/>
          <w:szCs w:val="22"/>
        </w:rPr>
        <w:t xml:space="preserve"> ha</w:t>
      </w:r>
      <w:r w:rsidR="00F64A24" w:rsidRPr="00D24B60">
        <w:rPr>
          <w:rFonts w:cs="Arial"/>
          <w:sz w:val="22"/>
          <w:szCs w:val="22"/>
        </w:rPr>
        <w:t xml:space="preserve">ve </w:t>
      </w:r>
      <w:r w:rsidR="003D1CEE">
        <w:rPr>
          <w:rFonts w:cs="Arial"/>
          <w:sz w:val="22"/>
          <w:szCs w:val="22"/>
        </w:rPr>
        <w:t>a</w:t>
      </w:r>
      <w:r w:rsidR="003D1CEE" w:rsidRPr="00D24B60">
        <w:rPr>
          <w:rFonts w:cs="Arial"/>
          <w:sz w:val="22"/>
          <w:szCs w:val="22"/>
        </w:rPr>
        <w:t xml:space="preserve"> </w:t>
      </w:r>
      <w:r w:rsidR="00BD0622" w:rsidRPr="00D24B60">
        <w:rPr>
          <w:rFonts w:cs="Arial"/>
          <w:sz w:val="22"/>
          <w:szCs w:val="22"/>
        </w:rPr>
        <w:t>responsibility to read, under</w:t>
      </w:r>
      <w:r w:rsidR="00EA4BA4" w:rsidRPr="00D24B60">
        <w:rPr>
          <w:rFonts w:cs="Arial"/>
          <w:sz w:val="22"/>
          <w:szCs w:val="22"/>
        </w:rPr>
        <w:t>stand and implemen</w:t>
      </w:r>
      <w:r w:rsidR="00204404" w:rsidRPr="00D24B60">
        <w:rPr>
          <w:rFonts w:cs="Arial"/>
          <w:sz w:val="22"/>
          <w:szCs w:val="22"/>
        </w:rPr>
        <w:t xml:space="preserve">t this </w:t>
      </w:r>
      <w:r w:rsidR="009A4F98" w:rsidRPr="00D24B60">
        <w:rPr>
          <w:rFonts w:cs="Arial"/>
          <w:sz w:val="22"/>
          <w:szCs w:val="22"/>
        </w:rPr>
        <w:t>policy.</w:t>
      </w:r>
    </w:p>
    <w:p w14:paraId="06E1DDC0" w14:textId="77777777" w:rsidR="00BD0622" w:rsidRPr="00D24B60" w:rsidRDefault="00BD0622" w:rsidP="00272720">
      <w:pPr>
        <w:ind w:left="720" w:hanging="720"/>
        <w:rPr>
          <w:rFonts w:cs="Arial"/>
          <w:sz w:val="22"/>
          <w:szCs w:val="22"/>
        </w:rPr>
      </w:pPr>
    </w:p>
    <w:p w14:paraId="2204C7FF" w14:textId="468548B6" w:rsidR="006E4F6A" w:rsidRPr="00D24B60" w:rsidRDefault="009D46EC" w:rsidP="009E22F2">
      <w:pPr>
        <w:tabs>
          <w:tab w:val="left" w:pos="720"/>
        </w:tabs>
        <w:ind w:left="720" w:hanging="720"/>
        <w:rPr>
          <w:rFonts w:cs="Arial"/>
          <w:sz w:val="22"/>
          <w:szCs w:val="22"/>
        </w:rPr>
      </w:pPr>
      <w:r w:rsidRPr="00D24B60">
        <w:rPr>
          <w:rFonts w:cs="Arial"/>
          <w:sz w:val="22"/>
          <w:szCs w:val="22"/>
        </w:rPr>
        <w:t>4.3</w:t>
      </w:r>
      <w:r w:rsidR="009E22F2">
        <w:rPr>
          <w:rFonts w:cs="Arial"/>
          <w:sz w:val="22"/>
          <w:szCs w:val="22"/>
        </w:rPr>
        <w:tab/>
      </w:r>
      <w:r w:rsidR="00BD0622" w:rsidRPr="00D24B60">
        <w:rPr>
          <w:rFonts w:cs="Arial"/>
          <w:sz w:val="22"/>
          <w:szCs w:val="22"/>
        </w:rPr>
        <w:t xml:space="preserve">All contractors, consultants and partner organisations are responsible for operating in </w:t>
      </w:r>
      <w:r w:rsidR="0022703E" w:rsidRPr="00D24B60">
        <w:rPr>
          <w:rFonts w:cs="Arial"/>
          <w:sz w:val="22"/>
          <w:szCs w:val="22"/>
        </w:rPr>
        <w:t xml:space="preserve">     </w:t>
      </w:r>
      <w:r w:rsidRPr="00D24B60">
        <w:rPr>
          <w:rFonts w:cs="Arial"/>
          <w:sz w:val="22"/>
          <w:szCs w:val="22"/>
        </w:rPr>
        <w:t xml:space="preserve">               </w:t>
      </w:r>
      <w:r w:rsidR="00BD0622" w:rsidRPr="00D24B60">
        <w:rPr>
          <w:rFonts w:cs="Arial"/>
          <w:sz w:val="22"/>
          <w:szCs w:val="22"/>
        </w:rPr>
        <w:t xml:space="preserve">accordance with this policy when delivering services on behalf </w:t>
      </w:r>
      <w:r w:rsidR="009A4F98" w:rsidRPr="00D24B60">
        <w:rPr>
          <w:rFonts w:cs="Arial"/>
          <w:sz w:val="22"/>
          <w:szCs w:val="22"/>
        </w:rPr>
        <w:t>of Elim</w:t>
      </w:r>
      <w:r w:rsidR="00BD0622" w:rsidRPr="00D24B60">
        <w:rPr>
          <w:rFonts w:cs="Arial"/>
          <w:sz w:val="22"/>
          <w:szCs w:val="22"/>
        </w:rPr>
        <w:t>.</w:t>
      </w:r>
    </w:p>
    <w:p w14:paraId="2EE9C6D9" w14:textId="1E3E9605" w:rsidR="00272720" w:rsidRPr="00D24B60" w:rsidRDefault="00272720" w:rsidP="00272720">
      <w:pPr>
        <w:rPr>
          <w:rFonts w:cs="Arial"/>
          <w:sz w:val="22"/>
          <w:szCs w:val="22"/>
        </w:rPr>
      </w:pPr>
    </w:p>
    <w:p w14:paraId="620E0C7D" w14:textId="77777777" w:rsidR="009466C9" w:rsidRPr="00D24B60" w:rsidRDefault="009466C9" w:rsidP="00272720">
      <w:pPr>
        <w:rPr>
          <w:rFonts w:cs="Arial"/>
          <w:sz w:val="22"/>
          <w:szCs w:val="22"/>
        </w:rPr>
      </w:pPr>
    </w:p>
    <w:p w14:paraId="32C30267" w14:textId="13071301" w:rsidR="00CE75D6" w:rsidRPr="00D24B60" w:rsidRDefault="00CE75D6" w:rsidP="009E22F2">
      <w:pPr>
        <w:pStyle w:val="ListParagraph"/>
        <w:numPr>
          <w:ilvl w:val="0"/>
          <w:numId w:val="32"/>
        </w:numPr>
        <w:ind w:hanging="720"/>
        <w:rPr>
          <w:b/>
          <w:bCs/>
          <w:szCs w:val="24"/>
          <w:u w:val="single"/>
        </w:rPr>
      </w:pPr>
      <w:r w:rsidRPr="00D24B60">
        <w:rPr>
          <w:b/>
          <w:bCs/>
          <w:szCs w:val="24"/>
          <w:u w:val="single"/>
        </w:rPr>
        <w:t>Legal &amp; regulatory framework</w:t>
      </w:r>
    </w:p>
    <w:p w14:paraId="16E0EF3E" w14:textId="77777777" w:rsidR="00F1059C" w:rsidRPr="00D24B60" w:rsidRDefault="00F1059C" w:rsidP="00272720">
      <w:pPr>
        <w:rPr>
          <w:rFonts w:cs="Arial"/>
          <w:sz w:val="22"/>
          <w:szCs w:val="22"/>
        </w:rPr>
      </w:pPr>
    </w:p>
    <w:p w14:paraId="4569B7FE" w14:textId="66277F04" w:rsidR="006E4F6A" w:rsidRPr="00D24B60" w:rsidRDefault="006E4F6A" w:rsidP="00F1059C">
      <w:pPr>
        <w:ind w:left="720" w:hanging="720"/>
        <w:rPr>
          <w:rFonts w:cs="Arial"/>
          <w:sz w:val="22"/>
          <w:szCs w:val="22"/>
        </w:rPr>
      </w:pPr>
      <w:r w:rsidRPr="00D24B60">
        <w:rPr>
          <w:rFonts w:cs="Arial"/>
          <w:sz w:val="22"/>
          <w:szCs w:val="22"/>
        </w:rPr>
        <w:t xml:space="preserve">5.1 </w:t>
      </w:r>
      <w:r w:rsidRPr="00D24B60">
        <w:rPr>
          <w:rFonts w:cs="Arial"/>
          <w:sz w:val="22"/>
          <w:szCs w:val="22"/>
        </w:rPr>
        <w:tab/>
        <w:t>The main legal framework this policy complies with is as follows</w:t>
      </w:r>
      <w:r w:rsidR="006711B4" w:rsidRPr="00D24B60">
        <w:rPr>
          <w:rFonts w:cs="Arial"/>
          <w:sz w:val="22"/>
          <w:szCs w:val="22"/>
        </w:rPr>
        <w:t>:</w:t>
      </w:r>
      <w:r w:rsidRPr="00D24B60">
        <w:rPr>
          <w:rFonts w:cs="Arial"/>
          <w:sz w:val="22"/>
          <w:szCs w:val="22"/>
        </w:rPr>
        <w:t xml:space="preserve"> </w:t>
      </w:r>
    </w:p>
    <w:p w14:paraId="03C4765A" w14:textId="77777777" w:rsidR="006E4F6A" w:rsidRPr="00D24B60" w:rsidRDefault="006E4F6A" w:rsidP="009C0A9F">
      <w:pPr>
        <w:ind w:left="851" w:hanging="851"/>
        <w:rPr>
          <w:rFonts w:cs="Arial"/>
          <w:b/>
          <w:sz w:val="22"/>
          <w:szCs w:val="22"/>
        </w:rPr>
      </w:pPr>
    </w:p>
    <w:p w14:paraId="22FCFD77" w14:textId="77777777" w:rsidR="006E4F6A" w:rsidRPr="00D24B60" w:rsidRDefault="006E4F6A" w:rsidP="00082046">
      <w:pPr>
        <w:pStyle w:val="ListParagraph"/>
        <w:numPr>
          <w:ilvl w:val="0"/>
          <w:numId w:val="5"/>
        </w:numPr>
        <w:ind w:left="1080"/>
        <w:contextualSpacing w:val="0"/>
        <w:rPr>
          <w:sz w:val="22"/>
          <w:szCs w:val="22"/>
        </w:rPr>
      </w:pPr>
      <w:r w:rsidRPr="00D24B60">
        <w:rPr>
          <w:sz w:val="22"/>
          <w:szCs w:val="22"/>
        </w:rPr>
        <w:t>Renting Homes Act 2016</w:t>
      </w:r>
    </w:p>
    <w:p w14:paraId="5E947C7F" w14:textId="197CCD74" w:rsidR="006E4F6A" w:rsidRPr="00D24B60" w:rsidRDefault="006E4F6A" w:rsidP="00082046">
      <w:pPr>
        <w:pStyle w:val="ListParagraph"/>
        <w:numPr>
          <w:ilvl w:val="0"/>
          <w:numId w:val="5"/>
        </w:numPr>
        <w:ind w:left="1080"/>
        <w:contextualSpacing w:val="0"/>
        <w:rPr>
          <w:sz w:val="22"/>
          <w:szCs w:val="22"/>
        </w:rPr>
      </w:pPr>
      <w:r w:rsidRPr="00D24B60">
        <w:rPr>
          <w:sz w:val="22"/>
          <w:szCs w:val="22"/>
        </w:rPr>
        <w:t xml:space="preserve">Landlord and </w:t>
      </w:r>
      <w:r w:rsidR="00C92DBA" w:rsidRPr="00D24B60">
        <w:rPr>
          <w:sz w:val="22"/>
          <w:szCs w:val="22"/>
        </w:rPr>
        <w:t>Customer</w:t>
      </w:r>
      <w:r w:rsidR="00F64A24" w:rsidRPr="00D24B60">
        <w:rPr>
          <w:sz w:val="22"/>
          <w:szCs w:val="22"/>
        </w:rPr>
        <w:t xml:space="preserve"> </w:t>
      </w:r>
      <w:r w:rsidRPr="00D24B60">
        <w:rPr>
          <w:sz w:val="22"/>
          <w:szCs w:val="22"/>
        </w:rPr>
        <w:t>Act 1985</w:t>
      </w:r>
    </w:p>
    <w:p w14:paraId="63E28819" w14:textId="2AE108C7" w:rsidR="00F64A24" w:rsidRPr="00D24B60" w:rsidRDefault="004F05C3" w:rsidP="00082046">
      <w:pPr>
        <w:pStyle w:val="ListParagraph"/>
        <w:numPr>
          <w:ilvl w:val="0"/>
          <w:numId w:val="5"/>
        </w:numPr>
        <w:ind w:left="1080"/>
        <w:contextualSpacing w:val="0"/>
        <w:rPr>
          <w:sz w:val="22"/>
          <w:szCs w:val="22"/>
        </w:rPr>
      </w:pPr>
      <w:r w:rsidRPr="00D24B60">
        <w:rPr>
          <w:sz w:val="22"/>
          <w:szCs w:val="22"/>
        </w:rPr>
        <w:t>Decent Homes Standard</w:t>
      </w:r>
    </w:p>
    <w:p w14:paraId="0178EBCF" w14:textId="77777777" w:rsidR="006E4F6A" w:rsidRPr="00D24B60" w:rsidRDefault="006E4F6A" w:rsidP="00082046">
      <w:pPr>
        <w:pStyle w:val="ListParagraph"/>
        <w:numPr>
          <w:ilvl w:val="0"/>
          <w:numId w:val="5"/>
        </w:numPr>
        <w:ind w:left="1080"/>
        <w:contextualSpacing w:val="0"/>
        <w:rPr>
          <w:sz w:val="22"/>
          <w:szCs w:val="22"/>
        </w:rPr>
      </w:pPr>
      <w:r w:rsidRPr="00D24B60">
        <w:rPr>
          <w:sz w:val="22"/>
          <w:szCs w:val="22"/>
        </w:rPr>
        <w:t>Commonhold and Leasehold Reform Act 2002 ​</w:t>
      </w:r>
    </w:p>
    <w:p w14:paraId="16FB053F" w14:textId="77777777" w:rsidR="006E4F6A" w:rsidRPr="00D24B60" w:rsidRDefault="006E4F6A" w:rsidP="00082046">
      <w:pPr>
        <w:pStyle w:val="ListParagraph"/>
        <w:numPr>
          <w:ilvl w:val="0"/>
          <w:numId w:val="5"/>
        </w:numPr>
        <w:ind w:left="1080"/>
        <w:contextualSpacing w:val="0"/>
        <w:rPr>
          <w:sz w:val="22"/>
          <w:szCs w:val="22"/>
        </w:rPr>
      </w:pPr>
      <w:r w:rsidRPr="00D24B60">
        <w:rPr>
          <w:sz w:val="22"/>
          <w:szCs w:val="22"/>
        </w:rPr>
        <w:t xml:space="preserve">Party Wall Act 1996 </w:t>
      </w:r>
    </w:p>
    <w:p w14:paraId="54DE271A" w14:textId="77777777" w:rsidR="006E4F6A" w:rsidRPr="00D24B60" w:rsidRDefault="006E4F6A" w:rsidP="00082046">
      <w:pPr>
        <w:pStyle w:val="ListParagraph"/>
        <w:numPr>
          <w:ilvl w:val="0"/>
          <w:numId w:val="5"/>
        </w:numPr>
        <w:ind w:left="1080"/>
        <w:contextualSpacing w:val="0"/>
        <w:rPr>
          <w:sz w:val="22"/>
          <w:szCs w:val="22"/>
        </w:rPr>
      </w:pPr>
      <w:r w:rsidRPr="00D24B60">
        <w:rPr>
          <w:sz w:val="22"/>
          <w:szCs w:val="22"/>
        </w:rPr>
        <w:t>Health and Safety at Work Act 1974</w:t>
      </w:r>
    </w:p>
    <w:p w14:paraId="698F0448" w14:textId="77777777" w:rsidR="00690683" w:rsidRPr="00D24B60" w:rsidRDefault="00690683" w:rsidP="00082046">
      <w:pPr>
        <w:pStyle w:val="ListParagraph"/>
        <w:numPr>
          <w:ilvl w:val="0"/>
          <w:numId w:val="5"/>
        </w:numPr>
        <w:ind w:left="1080"/>
        <w:contextualSpacing w:val="0"/>
        <w:rPr>
          <w:sz w:val="22"/>
          <w:szCs w:val="22"/>
        </w:rPr>
      </w:pPr>
      <w:r w:rsidRPr="00D24B60">
        <w:rPr>
          <w:sz w:val="22"/>
          <w:szCs w:val="22"/>
        </w:rPr>
        <w:t>Management of Health &amp; Safety at Work Regulations 1999</w:t>
      </w:r>
    </w:p>
    <w:p w14:paraId="2EA43751" w14:textId="5C2884D5" w:rsidR="006E4F6A" w:rsidRPr="00D24B60" w:rsidRDefault="006E4F6A" w:rsidP="00082046">
      <w:pPr>
        <w:pStyle w:val="ListParagraph"/>
        <w:numPr>
          <w:ilvl w:val="0"/>
          <w:numId w:val="5"/>
        </w:numPr>
        <w:ind w:left="1080"/>
        <w:contextualSpacing w:val="0"/>
        <w:rPr>
          <w:sz w:val="22"/>
          <w:szCs w:val="22"/>
        </w:rPr>
      </w:pPr>
      <w:r w:rsidRPr="00D24B60">
        <w:rPr>
          <w:sz w:val="22"/>
          <w:szCs w:val="22"/>
        </w:rPr>
        <w:t xml:space="preserve">The Secure </w:t>
      </w:r>
      <w:r w:rsidR="00C92DBA" w:rsidRPr="00D24B60">
        <w:rPr>
          <w:sz w:val="22"/>
          <w:szCs w:val="22"/>
        </w:rPr>
        <w:t>Customers</w:t>
      </w:r>
      <w:r w:rsidR="00F64A24" w:rsidRPr="00D24B60">
        <w:rPr>
          <w:sz w:val="22"/>
          <w:szCs w:val="22"/>
        </w:rPr>
        <w:t xml:space="preserve"> </w:t>
      </w:r>
      <w:r w:rsidRPr="00D24B60">
        <w:rPr>
          <w:sz w:val="22"/>
          <w:szCs w:val="22"/>
        </w:rPr>
        <w:t>of Local Housing Authorities (Right to Repair) Regulations 1994</w:t>
      </w:r>
    </w:p>
    <w:p w14:paraId="6CEAED3F" w14:textId="77777777" w:rsidR="006E4F6A" w:rsidRPr="00D24B60" w:rsidRDefault="006E4F6A" w:rsidP="00082046">
      <w:pPr>
        <w:pStyle w:val="ListParagraph"/>
        <w:numPr>
          <w:ilvl w:val="0"/>
          <w:numId w:val="5"/>
        </w:numPr>
        <w:ind w:left="1080"/>
        <w:contextualSpacing w:val="0"/>
        <w:rPr>
          <w:sz w:val="22"/>
          <w:szCs w:val="22"/>
        </w:rPr>
      </w:pPr>
      <w:r w:rsidRPr="00D24B60">
        <w:rPr>
          <w:sz w:val="22"/>
          <w:szCs w:val="22"/>
        </w:rPr>
        <w:t>Pre-Action Protocol for Housing Disrepair</w:t>
      </w:r>
    </w:p>
    <w:p w14:paraId="0B9C8D64" w14:textId="77777777" w:rsidR="006E4F6A" w:rsidRPr="00D24B60" w:rsidRDefault="006E4F6A" w:rsidP="00082046">
      <w:pPr>
        <w:pStyle w:val="ListParagraph"/>
        <w:numPr>
          <w:ilvl w:val="0"/>
          <w:numId w:val="5"/>
        </w:numPr>
        <w:ind w:left="1080"/>
        <w:contextualSpacing w:val="0"/>
        <w:rPr>
          <w:sz w:val="22"/>
          <w:szCs w:val="22"/>
        </w:rPr>
      </w:pPr>
      <w:r w:rsidRPr="00D24B60">
        <w:rPr>
          <w:sz w:val="22"/>
          <w:szCs w:val="22"/>
        </w:rPr>
        <w:t>Housing Health and Safety Rating System (HHSRS)</w:t>
      </w:r>
    </w:p>
    <w:p w14:paraId="0FE8E06A" w14:textId="77777777" w:rsidR="006E4F6A" w:rsidRPr="00D24B60" w:rsidRDefault="006E4F6A" w:rsidP="00082046">
      <w:pPr>
        <w:pStyle w:val="ListParagraph"/>
        <w:numPr>
          <w:ilvl w:val="0"/>
          <w:numId w:val="5"/>
        </w:numPr>
        <w:ind w:left="1080"/>
        <w:contextualSpacing w:val="0"/>
        <w:rPr>
          <w:sz w:val="22"/>
          <w:szCs w:val="22"/>
        </w:rPr>
      </w:pPr>
      <w:r w:rsidRPr="00D24B60">
        <w:rPr>
          <w:sz w:val="22"/>
          <w:szCs w:val="22"/>
        </w:rPr>
        <w:t xml:space="preserve">ASB Crime &amp; Policing Act 2014 </w:t>
      </w:r>
    </w:p>
    <w:p w14:paraId="73F606FD" w14:textId="77777777" w:rsidR="006E4F6A" w:rsidRPr="00D24B60" w:rsidRDefault="006E4F6A" w:rsidP="00082046">
      <w:pPr>
        <w:pStyle w:val="ListParagraph"/>
        <w:numPr>
          <w:ilvl w:val="0"/>
          <w:numId w:val="5"/>
        </w:numPr>
        <w:ind w:left="1080"/>
        <w:contextualSpacing w:val="0"/>
        <w:rPr>
          <w:sz w:val="22"/>
          <w:szCs w:val="22"/>
        </w:rPr>
      </w:pPr>
      <w:r w:rsidRPr="00D24B60">
        <w:rPr>
          <w:sz w:val="22"/>
          <w:szCs w:val="22"/>
        </w:rPr>
        <w:t>Control of Asbestos Regulations 2012</w:t>
      </w:r>
    </w:p>
    <w:p w14:paraId="407718DD" w14:textId="77777777" w:rsidR="00CF6591" w:rsidRPr="00D24B60" w:rsidRDefault="00CF6591" w:rsidP="00082046">
      <w:pPr>
        <w:pStyle w:val="ListParagraph"/>
        <w:numPr>
          <w:ilvl w:val="0"/>
          <w:numId w:val="5"/>
        </w:numPr>
        <w:ind w:left="1080"/>
        <w:contextualSpacing w:val="0"/>
        <w:rPr>
          <w:sz w:val="22"/>
          <w:szCs w:val="22"/>
        </w:rPr>
      </w:pPr>
      <w:r w:rsidRPr="00D24B60">
        <w:rPr>
          <w:sz w:val="22"/>
          <w:szCs w:val="22"/>
        </w:rPr>
        <w:t>Section 79 Environmental Protection Act 1990</w:t>
      </w:r>
    </w:p>
    <w:p w14:paraId="3401A0FD" w14:textId="77777777" w:rsidR="006E4F6A" w:rsidRPr="00D24B60" w:rsidRDefault="006E4F6A" w:rsidP="00082046">
      <w:pPr>
        <w:pStyle w:val="ListParagraph"/>
        <w:numPr>
          <w:ilvl w:val="0"/>
          <w:numId w:val="5"/>
        </w:numPr>
        <w:ind w:left="1080"/>
        <w:contextualSpacing w:val="0"/>
        <w:rPr>
          <w:sz w:val="22"/>
          <w:szCs w:val="22"/>
        </w:rPr>
      </w:pPr>
      <w:r w:rsidRPr="00D24B60">
        <w:rPr>
          <w:sz w:val="22"/>
          <w:szCs w:val="22"/>
        </w:rPr>
        <w:t>Welsh Housing Quality Standard (WHQS)</w:t>
      </w:r>
    </w:p>
    <w:p w14:paraId="3D89E76C" w14:textId="77777777" w:rsidR="00E10E76" w:rsidRPr="00D24B60" w:rsidRDefault="00E10E76" w:rsidP="009C0A9F">
      <w:pPr>
        <w:pStyle w:val="ListParagraph"/>
        <w:ind w:left="851" w:hanging="851"/>
        <w:contextualSpacing w:val="0"/>
        <w:rPr>
          <w:rFonts w:cs="Arial"/>
          <w:sz w:val="22"/>
          <w:szCs w:val="22"/>
        </w:rPr>
      </w:pPr>
    </w:p>
    <w:p w14:paraId="6E7FE815" w14:textId="475775D3" w:rsidR="006E4F6A" w:rsidRPr="00D24B60" w:rsidRDefault="00C43DA4" w:rsidP="00CE75D6">
      <w:pPr>
        <w:ind w:left="720" w:hanging="720"/>
        <w:rPr>
          <w:rFonts w:cs="Arial"/>
          <w:sz w:val="22"/>
          <w:szCs w:val="22"/>
        </w:rPr>
      </w:pPr>
      <w:r w:rsidRPr="00D24B60">
        <w:rPr>
          <w:rFonts w:cs="Arial"/>
          <w:sz w:val="22"/>
          <w:szCs w:val="22"/>
        </w:rPr>
        <w:t>5.2</w:t>
      </w:r>
      <w:r w:rsidRPr="00D24B60">
        <w:rPr>
          <w:rFonts w:cs="Arial"/>
          <w:sz w:val="22"/>
          <w:szCs w:val="22"/>
        </w:rPr>
        <w:tab/>
      </w:r>
      <w:r w:rsidR="000E48AF" w:rsidRPr="00D24B60">
        <w:rPr>
          <w:rFonts w:cs="Arial"/>
          <w:sz w:val="22"/>
          <w:szCs w:val="22"/>
        </w:rPr>
        <w:t>We</w:t>
      </w:r>
      <w:r w:rsidR="006E4F6A" w:rsidRPr="00D24B60">
        <w:rPr>
          <w:rFonts w:cs="Arial"/>
          <w:sz w:val="22"/>
          <w:szCs w:val="22"/>
        </w:rPr>
        <w:t xml:space="preserve"> will also </w:t>
      </w:r>
      <w:r w:rsidR="001F73B7" w:rsidRPr="00D24B60">
        <w:rPr>
          <w:rFonts w:cs="Arial"/>
          <w:sz w:val="22"/>
          <w:szCs w:val="22"/>
        </w:rPr>
        <w:t>meet all</w:t>
      </w:r>
      <w:r w:rsidR="006E4F6A" w:rsidRPr="00D24B60">
        <w:rPr>
          <w:rFonts w:cs="Arial"/>
          <w:sz w:val="22"/>
          <w:szCs w:val="22"/>
        </w:rPr>
        <w:t xml:space="preserve"> other relevant statutory regulations covering</w:t>
      </w:r>
      <w:r w:rsidR="001F73B7" w:rsidRPr="00D24B60">
        <w:rPr>
          <w:rFonts w:cs="Arial"/>
          <w:sz w:val="22"/>
          <w:szCs w:val="22"/>
        </w:rPr>
        <w:t>,</w:t>
      </w:r>
      <w:r w:rsidR="006E4F6A" w:rsidRPr="00D24B60">
        <w:rPr>
          <w:rFonts w:cs="Arial"/>
          <w:sz w:val="22"/>
          <w:szCs w:val="22"/>
        </w:rPr>
        <w:t xml:space="preserve"> but not limited to</w:t>
      </w:r>
      <w:r w:rsidR="001F73B7" w:rsidRPr="00D24B60">
        <w:rPr>
          <w:rFonts w:cs="Arial"/>
          <w:sz w:val="22"/>
          <w:szCs w:val="22"/>
        </w:rPr>
        <w:t>,</w:t>
      </w:r>
      <w:r w:rsidR="006E4F6A" w:rsidRPr="00D24B60">
        <w:rPr>
          <w:rFonts w:cs="Arial"/>
          <w:sz w:val="22"/>
          <w:szCs w:val="22"/>
        </w:rPr>
        <w:t xml:space="preserve"> general construction related activities and specifically areas such as asbestos, water </w:t>
      </w:r>
      <w:r w:rsidR="004F05C3" w:rsidRPr="00D24B60">
        <w:rPr>
          <w:rFonts w:cs="Arial"/>
          <w:sz w:val="22"/>
          <w:szCs w:val="22"/>
        </w:rPr>
        <w:t>management</w:t>
      </w:r>
      <w:r w:rsidR="006E4F6A" w:rsidRPr="00D24B60">
        <w:rPr>
          <w:rFonts w:cs="Arial"/>
          <w:sz w:val="22"/>
          <w:szCs w:val="22"/>
        </w:rPr>
        <w:t xml:space="preserve">, </w:t>
      </w:r>
      <w:r w:rsidR="00E10E76" w:rsidRPr="00D24B60">
        <w:rPr>
          <w:rFonts w:cs="Arial"/>
          <w:sz w:val="22"/>
          <w:szCs w:val="22"/>
        </w:rPr>
        <w:t>fire safety</w:t>
      </w:r>
      <w:r w:rsidR="002D3F1C">
        <w:rPr>
          <w:rFonts w:cs="Arial"/>
          <w:sz w:val="22"/>
          <w:szCs w:val="22"/>
        </w:rPr>
        <w:t xml:space="preserve"> including fire door inspections fire detection systems, damp mould and condensation</w:t>
      </w:r>
      <w:r w:rsidR="002D3F1C" w:rsidRPr="00D24B60">
        <w:rPr>
          <w:rFonts w:cs="Arial"/>
          <w:sz w:val="22"/>
          <w:szCs w:val="22"/>
        </w:rPr>
        <w:t>,</w:t>
      </w:r>
      <w:r w:rsidR="002D3F1C">
        <w:rPr>
          <w:rFonts w:cs="Arial"/>
          <w:sz w:val="22"/>
          <w:szCs w:val="22"/>
        </w:rPr>
        <w:t xml:space="preserve"> lightening conductors, electrical powered door and gates,</w:t>
      </w:r>
      <w:r w:rsidR="004F05C3" w:rsidRPr="00D24B60">
        <w:rPr>
          <w:rFonts w:cs="Arial"/>
          <w:sz w:val="22"/>
          <w:szCs w:val="22"/>
        </w:rPr>
        <w:t xml:space="preserve"> lift safety, </w:t>
      </w:r>
      <w:r w:rsidR="0072140C" w:rsidRPr="00D24B60">
        <w:rPr>
          <w:rFonts w:cs="Arial"/>
          <w:sz w:val="22"/>
          <w:szCs w:val="22"/>
        </w:rPr>
        <w:t xml:space="preserve">pressure </w:t>
      </w:r>
      <w:r w:rsidR="004E0E02" w:rsidRPr="00D24B60">
        <w:rPr>
          <w:rFonts w:cs="Arial"/>
          <w:sz w:val="22"/>
          <w:szCs w:val="22"/>
        </w:rPr>
        <w:t>vessels electrical</w:t>
      </w:r>
      <w:r w:rsidR="006E4F6A" w:rsidRPr="00D24B60">
        <w:rPr>
          <w:rFonts w:cs="Arial"/>
          <w:sz w:val="22"/>
          <w:szCs w:val="22"/>
        </w:rPr>
        <w:t xml:space="preserve"> and gas safet</w:t>
      </w:r>
      <w:r w:rsidR="00682687" w:rsidRPr="00D24B60">
        <w:rPr>
          <w:rFonts w:cs="Arial"/>
          <w:sz w:val="22"/>
          <w:szCs w:val="22"/>
        </w:rPr>
        <w:t xml:space="preserve">y management </w:t>
      </w:r>
      <w:r w:rsidR="006E4F6A" w:rsidRPr="00D24B60">
        <w:rPr>
          <w:rFonts w:cs="Arial"/>
          <w:sz w:val="22"/>
          <w:szCs w:val="22"/>
        </w:rPr>
        <w:t>and our</w:t>
      </w:r>
      <w:r w:rsidR="00682687" w:rsidRPr="00D24B60">
        <w:rPr>
          <w:rFonts w:cs="Arial"/>
          <w:sz w:val="22"/>
          <w:szCs w:val="22"/>
        </w:rPr>
        <w:t xml:space="preserve"> statutory</w:t>
      </w:r>
      <w:r w:rsidR="006E4F6A" w:rsidRPr="00D24B60">
        <w:rPr>
          <w:rFonts w:cs="Arial"/>
          <w:sz w:val="22"/>
          <w:szCs w:val="22"/>
        </w:rPr>
        <w:t xml:space="preserve"> requirements und</w:t>
      </w:r>
      <w:r w:rsidR="00401A5B" w:rsidRPr="00D24B60">
        <w:rPr>
          <w:rFonts w:cs="Arial"/>
          <w:sz w:val="22"/>
          <w:szCs w:val="22"/>
        </w:rPr>
        <w:t>er the Construction Design and M</w:t>
      </w:r>
      <w:r w:rsidR="006E4F6A" w:rsidRPr="00D24B60">
        <w:rPr>
          <w:rFonts w:cs="Arial"/>
          <w:sz w:val="22"/>
          <w:szCs w:val="22"/>
        </w:rPr>
        <w:t xml:space="preserve">anagement Regulations. </w:t>
      </w:r>
    </w:p>
    <w:p w14:paraId="3BF76344" w14:textId="77777777" w:rsidR="006E4F6A" w:rsidRPr="00D24B60" w:rsidRDefault="006E4F6A" w:rsidP="00CE75D6">
      <w:pPr>
        <w:ind w:left="720" w:hanging="720"/>
        <w:rPr>
          <w:rFonts w:cs="Arial"/>
          <w:sz w:val="22"/>
          <w:szCs w:val="22"/>
        </w:rPr>
      </w:pPr>
    </w:p>
    <w:p w14:paraId="1CA80870" w14:textId="296276B6" w:rsidR="007F3A83" w:rsidRPr="00D24B60" w:rsidRDefault="00C43DA4" w:rsidP="00CE75D6">
      <w:pPr>
        <w:ind w:left="720" w:hanging="720"/>
        <w:rPr>
          <w:rFonts w:cs="Arial"/>
          <w:sz w:val="22"/>
          <w:szCs w:val="22"/>
        </w:rPr>
      </w:pPr>
      <w:r w:rsidRPr="00D24B60">
        <w:rPr>
          <w:rFonts w:cs="Arial"/>
          <w:sz w:val="22"/>
          <w:szCs w:val="22"/>
        </w:rPr>
        <w:t>5.3</w:t>
      </w:r>
      <w:r w:rsidRPr="00D24B60">
        <w:rPr>
          <w:rFonts w:cs="Arial"/>
          <w:sz w:val="22"/>
          <w:szCs w:val="22"/>
        </w:rPr>
        <w:tab/>
      </w:r>
      <w:r w:rsidR="006E4F6A" w:rsidRPr="00D24B60">
        <w:rPr>
          <w:rFonts w:cs="Arial"/>
          <w:sz w:val="22"/>
          <w:szCs w:val="22"/>
        </w:rPr>
        <w:t>The Housing Health and Safety Rating System</w:t>
      </w:r>
      <w:r w:rsidR="00735567" w:rsidRPr="00D24B60">
        <w:rPr>
          <w:rFonts w:cs="Arial"/>
          <w:sz w:val="22"/>
          <w:szCs w:val="22"/>
        </w:rPr>
        <w:t xml:space="preserve"> (HHSRS)</w:t>
      </w:r>
      <w:r w:rsidR="006E4F6A" w:rsidRPr="00D24B60">
        <w:rPr>
          <w:rFonts w:cs="Arial"/>
          <w:sz w:val="22"/>
          <w:szCs w:val="22"/>
        </w:rPr>
        <w:t xml:space="preserve">, introduced under the Housing Act 2004, is an important part of the regulatory framework governing our responsive repairs service. </w:t>
      </w:r>
      <w:r w:rsidR="0072140C" w:rsidRPr="00D24B60">
        <w:rPr>
          <w:rFonts w:cs="Arial"/>
          <w:sz w:val="22"/>
          <w:szCs w:val="22"/>
        </w:rPr>
        <w:t xml:space="preserve"> Th</w:t>
      </w:r>
      <w:r w:rsidR="00186CDE" w:rsidRPr="00D24B60">
        <w:rPr>
          <w:rFonts w:cs="Arial"/>
          <w:sz w:val="22"/>
          <w:szCs w:val="22"/>
        </w:rPr>
        <w:t>ese surveys are undertaken as part of our stock condition surveys (SCS).</w:t>
      </w:r>
    </w:p>
    <w:p w14:paraId="48F76456" w14:textId="77777777" w:rsidR="00CE75D6" w:rsidRPr="00D24B60" w:rsidRDefault="00CE75D6" w:rsidP="00CE75D6">
      <w:pPr>
        <w:ind w:left="720" w:hanging="720"/>
        <w:rPr>
          <w:rFonts w:cs="Arial"/>
          <w:sz w:val="22"/>
          <w:szCs w:val="22"/>
        </w:rPr>
      </w:pPr>
    </w:p>
    <w:p w14:paraId="75587744" w14:textId="518DD37E" w:rsidR="00735567" w:rsidRPr="00D24B60" w:rsidRDefault="000E48AF" w:rsidP="00CE75D6">
      <w:pPr>
        <w:ind w:left="720"/>
        <w:rPr>
          <w:rFonts w:cs="Arial"/>
          <w:sz w:val="22"/>
          <w:szCs w:val="22"/>
        </w:rPr>
      </w:pPr>
      <w:r w:rsidRPr="00D24B60">
        <w:rPr>
          <w:rFonts w:cs="Arial"/>
          <w:sz w:val="22"/>
          <w:szCs w:val="22"/>
        </w:rPr>
        <w:t>We</w:t>
      </w:r>
      <w:r w:rsidR="0089054A" w:rsidRPr="00D24B60">
        <w:rPr>
          <w:rFonts w:cs="Arial"/>
          <w:sz w:val="22"/>
          <w:szCs w:val="22"/>
        </w:rPr>
        <w:t xml:space="preserve"> </w:t>
      </w:r>
      <w:r w:rsidR="00735567" w:rsidRPr="00D24B60">
        <w:rPr>
          <w:rFonts w:cs="Arial"/>
          <w:sz w:val="22"/>
          <w:szCs w:val="22"/>
        </w:rPr>
        <w:t>will endeavour to identify hazards classified under the HHSRS at every opportunity and undertake formal assessments</w:t>
      </w:r>
      <w:r w:rsidR="00270F2E" w:rsidRPr="00D24B60">
        <w:rPr>
          <w:rFonts w:cs="Arial"/>
          <w:sz w:val="22"/>
          <w:szCs w:val="22"/>
        </w:rPr>
        <w:t xml:space="preserve"> of hazards when these are referred or reported to us.</w:t>
      </w:r>
    </w:p>
    <w:p w14:paraId="5DE46FF3" w14:textId="77777777" w:rsidR="00735567" w:rsidRPr="00D24B60" w:rsidRDefault="00735567" w:rsidP="009C0A9F">
      <w:pPr>
        <w:ind w:left="851" w:hanging="851"/>
        <w:rPr>
          <w:rFonts w:cs="Arial"/>
          <w:sz w:val="22"/>
          <w:szCs w:val="22"/>
        </w:rPr>
      </w:pPr>
    </w:p>
    <w:p w14:paraId="1FA7AE0C" w14:textId="0F6046AA" w:rsidR="007F3A83" w:rsidRPr="00D24B60" w:rsidRDefault="00C25C7B" w:rsidP="009A3AD7">
      <w:pPr>
        <w:ind w:left="720" w:hanging="720"/>
        <w:rPr>
          <w:rFonts w:cs="Arial"/>
          <w:sz w:val="22"/>
          <w:szCs w:val="22"/>
        </w:rPr>
      </w:pPr>
      <w:r w:rsidRPr="00D24B60">
        <w:rPr>
          <w:rFonts w:cs="Arial"/>
          <w:sz w:val="22"/>
          <w:szCs w:val="22"/>
        </w:rPr>
        <w:t>5.4</w:t>
      </w:r>
      <w:r w:rsidRPr="00D24B60">
        <w:rPr>
          <w:rFonts w:cs="Arial"/>
          <w:sz w:val="22"/>
          <w:szCs w:val="22"/>
        </w:rPr>
        <w:tab/>
      </w:r>
      <w:r w:rsidR="00156AB8" w:rsidRPr="00D24B60">
        <w:rPr>
          <w:rFonts w:cs="Arial"/>
          <w:sz w:val="22"/>
          <w:szCs w:val="22"/>
        </w:rPr>
        <w:t xml:space="preserve">The </w:t>
      </w:r>
      <w:r w:rsidR="003036A3" w:rsidRPr="00D24B60">
        <w:rPr>
          <w:rFonts w:cs="Arial"/>
          <w:sz w:val="22"/>
          <w:szCs w:val="22"/>
        </w:rPr>
        <w:t>Decent</w:t>
      </w:r>
      <w:r w:rsidR="00156AB8" w:rsidRPr="00D24B60">
        <w:rPr>
          <w:rFonts w:cs="Arial"/>
          <w:sz w:val="22"/>
          <w:szCs w:val="22"/>
        </w:rPr>
        <w:t xml:space="preserve"> Homes Standard (DHS) which applies to properties in England and </w:t>
      </w:r>
      <w:r w:rsidRPr="00D24B60">
        <w:rPr>
          <w:rFonts w:cs="Arial"/>
          <w:sz w:val="22"/>
          <w:szCs w:val="22"/>
        </w:rPr>
        <w:t>The W</w:t>
      </w:r>
      <w:r w:rsidR="00270F2E" w:rsidRPr="00D24B60">
        <w:rPr>
          <w:rFonts w:cs="Arial"/>
          <w:sz w:val="22"/>
          <w:szCs w:val="22"/>
        </w:rPr>
        <w:t xml:space="preserve">elsh </w:t>
      </w:r>
      <w:r w:rsidRPr="00D24B60">
        <w:rPr>
          <w:rFonts w:cs="Arial"/>
          <w:sz w:val="22"/>
          <w:szCs w:val="22"/>
        </w:rPr>
        <w:t>H</w:t>
      </w:r>
      <w:r w:rsidR="00270F2E" w:rsidRPr="00D24B60">
        <w:rPr>
          <w:rFonts w:cs="Arial"/>
          <w:sz w:val="22"/>
          <w:szCs w:val="22"/>
        </w:rPr>
        <w:t xml:space="preserve">ousing </w:t>
      </w:r>
      <w:r w:rsidRPr="00D24B60">
        <w:rPr>
          <w:rFonts w:cs="Arial"/>
          <w:sz w:val="22"/>
          <w:szCs w:val="22"/>
        </w:rPr>
        <w:t>Q</w:t>
      </w:r>
      <w:r w:rsidR="00270F2E" w:rsidRPr="00D24B60">
        <w:rPr>
          <w:rFonts w:cs="Arial"/>
          <w:sz w:val="22"/>
          <w:szCs w:val="22"/>
        </w:rPr>
        <w:t xml:space="preserve">uality </w:t>
      </w:r>
      <w:r w:rsidRPr="00D24B60">
        <w:rPr>
          <w:rFonts w:cs="Arial"/>
          <w:sz w:val="22"/>
          <w:szCs w:val="22"/>
        </w:rPr>
        <w:t>S</w:t>
      </w:r>
      <w:r w:rsidR="00270F2E" w:rsidRPr="00D24B60">
        <w:rPr>
          <w:rFonts w:cs="Arial"/>
          <w:sz w:val="22"/>
          <w:szCs w:val="22"/>
        </w:rPr>
        <w:t>tandard (WHQS)</w:t>
      </w:r>
      <w:r w:rsidR="003036A3" w:rsidRPr="00D24B60">
        <w:rPr>
          <w:rFonts w:cs="Arial"/>
          <w:sz w:val="22"/>
          <w:szCs w:val="22"/>
        </w:rPr>
        <w:t xml:space="preserve"> which applies to properties in </w:t>
      </w:r>
      <w:r w:rsidRPr="00D24B60">
        <w:rPr>
          <w:rFonts w:cs="Arial"/>
          <w:sz w:val="22"/>
          <w:szCs w:val="22"/>
        </w:rPr>
        <w:t>Wales.</w:t>
      </w:r>
    </w:p>
    <w:p w14:paraId="7B8394C9" w14:textId="77777777" w:rsidR="00CE75D6" w:rsidRPr="00D24B60" w:rsidRDefault="00CE75D6" w:rsidP="00CE75D6">
      <w:pPr>
        <w:ind w:left="720" w:hanging="720"/>
        <w:rPr>
          <w:rFonts w:cs="Arial"/>
          <w:sz w:val="22"/>
          <w:szCs w:val="22"/>
        </w:rPr>
      </w:pPr>
    </w:p>
    <w:p w14:paraId="7ECCC3FE" w14:textId="3004EA3C" w:rsidR="007F3A83" w:rsidRPr="00D24B60" w:rsidRDefault="00270F2E" w:rsidP="00CE75D6">
      <w:pPr>
        <w:ind w:left="720"/>
        <w:rPr>
          <w:rFonts w:cs="Arial"/>
          <w:sz w:val="22"/>
          <w:szCs w:val="22"/>
        </w:rPr>
      </w:pPr>
      <w:r w:rsidRPr="00D24B60">
        <w:rPr>
          <w:rFonts w:cs="Arial"/>
          <w:sz w:val="22"/>
          <w:szCs w:val="22"/>
        </w:rPr>
        <w:t>Wherever possible, w</w:t>
      </w:r>
      <w:r w:rsidR="007F3A83" w:rsidRPr="00D24B60">
        <w:rPr>
          <w:rFonts w:cs="Arial"/>
          <w:sz w:val="22"/>
          <w:szCs w:val="22"/>
        </w:rPr>
        <w:t xml:space="preserve">e will ensure </w:t>
      </w:r>
      <w:r w:rsidRPr="00D24B60">
        <w:rPr>
          <w:rFonts w:cs="Arial"/>
          <w:sz w:val="22"/>
          <w:szCs w:val="22"/>
        </w:rPr>
        <w:t xml:space="preserve">that </w:t>
      </w:r>
      <w:r w:rsidR="003D1CEE">
        <w:rPr>
          <w:rFonts w:cs="Arial"/>
          <w:sz w:val="22"/>
          <w:szCs w:val="22"/>
        </w:rPr>
        <w:t xml:space="preserve">our </w:t>
      </w:r>
      <w:r w:rsidR="003036A3" w:rsidRPr="00D24B60">
        <w:rPr>
          <w:rFonts w:cs="Arial"/>
          <w:sz w:val="22"/>
          <w:szCs w:val="22"/>
        </w:rPr>
        <w:t xml:space="preserve">maintenance and </w:t>
      </w:r>
      <w:r w:rsidR="00E10E76" w:rsidRPr="00D24B60">
        <w:rPr>
          <w:rFonts w:cs="Arial"/>
          <w:sz w:val="22"/>
          <w:szCs w:val="22"/>
        </w:rPr>
        <w:t>repair</w:t>
      </w:r>
      <w:r w:rsidR="003D1CEE">
        <w:rPr>
          <w:rFonts w:cs="Arial"/>
          <w:sz w:val="22"/>
          <w:szCs w:val="22"/>
        </w:rPr>
        <w:t xml:space="preserve"> service</w:t>
      </w:r>
      <w:r w:rsidR="00E10E76" w:rsidRPr="00D24B60">
        <w:rPr>
          <w:rFonts w:cs="Arial"/>
          <w:sz w:val="22"/>
          <w:szCs w:val="22"/>
        </w:rPr>
        <w:t xml:space="preserve"> </w:t>
      </w:r>
      <w:r w:rsidRPr="00D24B60">
        <w:rPr>
          <w:rFonts w:cs="Arial"/>
          <w:sz w:val="22"/>
          <w:szCs w:val="22"/>
        </w:rPr>
        <w:t>ensure</w:t>
      </w:r>
      <w:r w:rsidR="003D1CEE">
        <w:rPr>
          <w:rFonts w:cs="Arial"/>
          <w:sz w:val="22"/>
          <w:szCs w:val="22"/>
        </w:rPr>
        <w:t xml:space="preserve">s our </w:t>
      </w:r>
      <w:r w:rsidRPr="00D24B60">
        <w:rPr>
          <w:rFonts w:cs="Arial"/>
          <w:sz w:val="22"/>
          <w:szCs w:val="22"/>
        </w:rPr>
        <w:t xml:space="preserve"> homes meet</w:t>
      </w:r>
      <w:r w:rsidR="003036A3" w:rsidRPr="00D24B60">
        <w:rPr>
          <w:rFonts w:cs="Arial"/>
          <w:sz w:val="22"/>
          <w:szCs w:val="22"/>
        </w:rPr>
        <w:t xml:space="preserve"> </w:t>
      </w:r>
      <w:r w:rsidR="00A3461F" w:rsidRPr="00D24B60">
        <w:rPr>
          <w:rFonts w:cs="Arial"/>
          <w:sz w:val="22"/>
          <w:szCs w:val="22"/>
        </w:rPr>
        <w:t>these standards or exceed them</w:t>
      </w:r>
      <w:r w:rsidRPr="00D24B60">
        <w:rPr>
          <w:rFonts w:cs="Arial"/>
          <w:sz w:val="22"/>
          <w:szCs w:val="22"/>
        </w:rPr>
        <w:t xml:space="preserve">, </w:t>
      </w:r>
      <w:r w:rsidR="009B68AE" w:rsidRPr="00D24B60">
        <w:rPr>
          <w:rFonts w:cs="Arial"/>
          <w:sz w:val="22"/>
          <w:szCs w:val="22"/>
        </w:rPr>
        <w:t>i.e.,</w:t>
      </w:r>
      <w:r w:rsidRPr="00D24B60">
        <w:rPr>
          <w:rFonts w:cs="Arial"/>
          <w:sz w:val="22"/>
          <w:szCs w:val="22"/>
        </w:rPr>
        <w:t xml:space="preserve"> </w:t>
      </w:r>
      <w:r w:rsidRPr="00D24B60">
        <w:rPr>
          <w:rFonts w:cs="Arial"/>
          <w:sz w:val="22"/>
          <w:szCs w:val="22"/>
          <w:lang w:eastAsia="en-GB"/>
        </w:rPr>
        <w:t>that all households should have the opportunity to live in good quality homes that are:</w:t>
      </w:r>
    </w:p>
    <w:p w14:paraId="1087EBFA" w14:textId="77777777" w:rsidR="007F3A83" w:rsidRDefault="007F3A83" w:rsidP="009C0A9F">
      <w:pPr>
        <w:ind w:left="851" w:hanging="851"/>
        <w:rPr>
          <w:rFonts w:cs="Arial"/>
          <w:sz w:val="22"/>
          <w:szCs w:val="22"/>
          <w:lang w:eastAsia="en-GB"/>
        </w:rPr>
      </w:pPr>
    </w:p>
    <w:p w14:paraId="2BA86953" w14:textId="77777777" w:rsidR="009E22F2" w:rsidRDefault="009E22F2" w:rsidP="009C0A9F">
      <w:pPr>
        <w:ind w:left="851" w:hanging="851"/>
        <w:rPr>
          <w:rFonts w:cs="Arial"/>
          <w:sz w:val="22"/>
          <w:szCs w:val="22"/>
          <w:lang w:eastAsia="en-GB"/>
        </w:rPr>
      </w:pPr>
    </w:p>
    <w:p w14:paraId="26542AD4" w14:textId="77777777" w:rsidR="009E22F2" w:rsidRPr="00D24B60" w:rsidRDefault="009E22F2" w:rsidP="009C0A9F">
      <w:pPr>
        <w:ind w:left="851" w:hanging="851"/>
        <w:rPr>
          <w:rFonts w:cs="Arial"/>
          <w:sz w:val="22"/>
          <w:szCs w:val="22"/>
          <w:lang w:eastAsia="en-GB"/>
        </w:rPr>
      </w:pPr>
    </w:p>
    <w:p w14:paraId="49747D4F" w14:textId="55B2EC07" w:rsidR="00C25C7B" w:rsidRPr="00D24B60" w:rsidRDefault="00CE75D6" w:rsidP="009C0A9F">
      <w:pPr>
        <w:pStyle w:val="ListParagraph"/>
        <w:numPr>
          <w:ilvl w:val="0"/>
          <w:numId w:val="5"/>
        </w:numPr>
        <w:contextualSpacing w:val="0"/>
        <w:rPr>
          <w:sz w:val="22"/>
          <w:szCs w:val="22"/>
        </w:rPr>
      </w:pPr>
      <w:r w:rsidRPr="00D24B60">
        <w:rPr>
          <w:sz w:val="22"/>
          <w:szCs w:val="22"/>
        </w:rPr>
        <w:lastRenderedPageBreak/>
        <w:t>i</w:t>
      </w:r>
      <w:r w:rsidR="00C25C7B" w:rsidRPr="00D24B60">
        <w:rPr>
          <w:sz w:val="22"/>
          <w:szCs w:val="22"/>
        </w:rPr>
        <w:t>n a good state of repair</w:t>
      </w:r>
      <w:r w:rsidRPr="00D24B60">
        <w:rPr>
          <w:sz w:val="22"/>
          <w:szCs w:val="22"/>
        </w:rPr>
        <w:t>,</w:t>
      </w:r>
    </w:p>
    <w:p w14:paraId="14F80EFA" w14:textId="2CF3F059" w:rsidR="00C25C7B" w:rsidRPr="00D24B60" w:rsidRDefault="00CE75D6" w:rsidP="009C0A9F">
      <w:pPr>
        <w:pStyle w:val="ListParagraph"/>
        <w:numPr>
          <w:ilvl w:val="0"/>
          <w:numId w:val="5"/>
        </w:numPr>
        <w:contextualSpacing w:val="0"/>
        <w:rPr>
          <w:sz w:val="22"/>
          <w:szCs w:val="22"/>
        </w:rPr>
      </w:pPr>
      <w:r w:rsidRPr="00D24B60">
        <w:rPr>
          <w:sz w:val="22"/>
          <w:szCs w:val="22"/>
        </w:rPr>
        <w:t>s</w:t>
      </w:r>
      <w:r w:rsidR="00C25C7B" w:rsidRPr="00D24B60">
        <w:rPr>
          <w:sz w:val="22"/>
          <w:szCs w:val="22"/>
        </w:rPr>
        <w:t>afe and secure</w:t>
      </w:r>
      <w:r w:rsidRPr="00D24B60">
        <w:rPr>
          <w:sz w:val="22"/>
          <w:szCs w:val="22"/>
        </w:rPr>
        <w:t>,</w:t>
      </w:r>
    </w:p>
    <w:p w14:paraId="0B63470B" w14:textId="072B8AAD" w:rsidR="00C25C7B" w:rsidRPr="00D24B60" w:rsidRDefault="00CE75D6" w:rsidP="009C0A9F">
      <w:pPr>
        <w:pStyle w:val="ListParagraph"/>
        <w:numPr>
          <w:ilvl w:val="0"/>
          <w:numId w:val="5"/>
        </w:numPr>
        <w:contextualSpacing w:val="0"/>
        <w:rPr>
          <w:sz w:val="22"/>
          <w:szCs w:val="22"/>
        </w:rPr>
      </w:pPr>
      <w:r w:rsidRPr="00D24B60">
        <w:rPr>
          <w:sz w:val="22"/>
          <w:szCs w:val="22"/>
        </w:rPr>
        <w:t>ad</w:t>
      </w:r>
      <w:r w:rsidR="00C25C7B" w:rsidRPr="00D24B60">
        <w:rPr>
          <w:sz w:val="22"/>
          <w:szCs w:val="22"/>
        </w:rPr>
        <w:t>equately heated, fuel efficient and</w:t>
      </w:r>
      <w:r w:rsidR="005F7F3D" w:rsidRPr="00D24B60">
        <w:rPr>
          <w:sz w:val="22"/>
          <w:szCs w:val="22"/>
        </w:rPr>
        <w:t xml:space="preserve"> reasonably </w:t>
      </w:r>
      <w:r w:rsidR="00C25C7B" w:rsidRPr="00D24B60">
        <w:rPr>
          <w:sz w:val="22"/>
          <w:szCs w:val="22"/>
        </w:rPr>
        <w:t>insulated</w:t>
      </w:r>
      <w:r w:rsidRPr="00D24B60">
        <w:rPr>
          <w:sz w:val="22"/>
          <w:szCs w:val="22"/>
        </w:rPr>
        <w:t>,</w:t>
      </w:r>
    </w:p>
    <w:p w14:paraId="7AA929A3" w14:textId="6F33803B" w:rsidR="00C25C7B" w:rsidRPr="00D24B60" w:rsidRDefault="00CE75D6" w:rsidP="009C0A9F">
      <w:pPr>
        <w:pStyle w:val="ListParagraph"/>
        <w:numPr>
          <w:ilvl w:val="0"/>
          <w:numId w:val="5"/>
        </w:numPr>
        <w:contextualSpacing w:val="0"/>
        <w:rPr>
          <w:sz w:val="22"/>
          <w:szCs w:val="22"/>
        </w:rPr>
      </w:pPr>
      <w:r w:rsidRPr="00D24B60">
        <w:rPr>
          <w:sz w:val="22"/>
          <w:szCs w:val="22"/>
        </w:rPr>
        <w:t>c</w:t>
      </w:r>
      <w:r w:rsidR="00C25C7B" w:rsidRPr="00D24B60">
        <w:rPr>
          <w:sz w:val="22"/>
          <w:szCs w:val="22"/>
        </w:rPr>
        <w:t>ontain up-to-date kitchens and bathrooms</w:t>
      </w:r>
      <w:r w:rsidRPr="00D24B60">
        <w:rPr>
          <w:sz w:val="22"/>
          <w:szCs w:val="22"/>
        </w:rPr>
        <w:t>,</w:t>
      </w:r>
    </w:p>
    <w:p w14:paraId="46AF5EB5" w14:textId="561D61EA" w:rsidR="00C25C7B" w:rsidRPr="00D24B60" w:rsidRDefault="00CE75D6" w:rsidP="009C0A9F">
      <w:pPr>
        <w:pStyle w:val="ListParagraph"/>
        <w:numPr>
          <w:ilvl w:val="0"/>
          <w:numId w:val="5"/>
        </w:numPr>
        <w:contextualSpacing w:val="0"/>
        <w:rPr>
          <w:sz w:val="22"/>
          <w:szCs w:val="22"/>
        </w:rPr>
      </w:pPr>
      <w:r w:rsidRPr="00D24B60">
        <w:rPr>
          <w:sz w:val="22"/>
          <w:szCs w:val="22"/>
        </w:rPr>
        <w:t>w</w:t>
      </w:r>
      <w:r w:rsidR="00C25C7B" w:rsidRPr="00D24B60">
        <w:rPr>
          <w:sz w:val="22"/>
          <w:szCs w:val="22"/>
        </w:rPr>
        <w:t>ell managed</w:t>
      </w:r>
      <w:r w:rsidRPr="00D24B60">
        <w:rPr>
          <w:sz w:val="22"/>
          <w:szCs w:val="22"/>
        </w:rPr>
        <w:t>,</w:t>
      </w:r>
    </w:p>
    <w:p w14:paraId="50D10F68" w14:textId="71CBE139" w:rsidR="00C25C7B" w:rsidRPr="00D24B60" w:rsidRDefault="00CE75D6" w:rsidP="009C0A9F">
      <w:pPr>
        <w:pStyle w:val="ListParagraph"/>
        <w:numPr>
          <w:ilvl w:val="0"/>
          <w:numId w:val="5"/>
        </w:numPr>
        <w:contextualSpacing w:val="0"/>
        <w:rPr>
          <w:sz w:val="22"/>
          <w:szCs w:val="22"/>
        </w:rPr>
      </w:pPr>
      <w:r w:rsidRPr="00D24B60">
        <w:rPr>
          <w:sz w:val="22"/>
          <w:szCs w:val="22"/>
        </w:rPr>
        <w:t>l</w:t>
      </w:r>
      <w:r w:rsidR="00C25C7B" w:rsidRPr="00D24B60">
        <w:rPr>
          <w:sz w:val="22"/>
          <w:szCs w:val="22"/>
        </w:rPr>
        <w:t>ocated in safe environments.</w:t>
      </w:r>
    </w:p>
    <w:p w14:paraId="220E92D2" w14:textId="696E0348" w:rsidR="00082046" w:rsidRPr="00D24B60" w:rsidRDefault="00082046" w:rsidP="00082046">
      <w:pPr>
        <w:rPr>
          <w:sz w:val="22"/>
          <w:szCs w:val="22"/>
        </w:rPr>
      </w:pPr>
    </w:p>
    <w:p w14:paraId="2D583AD6" w14:textId="2563FADE" w:rsidR="00C25C7B" w:rsidRPr="00D24B60" w:rsidRDefault="009466C9" w:rsidP="009E22F2">
      <w:pPr>
        <w:pStyle w:val="ListParagraph"/>
        <w:numPr>
          <w:ilvl w:val="0"/>
          <w:numId w:val="31"/>
        </w:numPr>
        <w:ind w:hanging="720"/>
        <w:rPr>
          <w:rFonts w:cs="Arial"/>
          <w:b/>
          <w:bCs/>
          <w:szCs w:val="24"/>
          <w:u w:val="single"/>
        </w:rPr>
      </w:pPr>
      <w:r w:rsidRPr="00D24B60">
        <w:rPr>
          <w:rFonts w:cs="Arial"/>
          <w:b/>
          <w:bCs/>
          <w:szCs w:val="24"/>
          <w:u w:val="single"/>
        </w:rPr>
        <w:t>Access to the repair service</w:t>
      </w:r>
    </w:p>
    <w:p w14:paraId="2CD5EDD9" w14:textId="402BAA16" w:rsidR="00C25C7B" w:rsidRPr="00D24B60" w:rsidRDefault="00C25C7B" w:rsidP="009A3AD7">
      <w:pPr>
        <w:ind w:left="851" w:hanging="851"/>
        <w:rPr>
          <w:rFonts w:cs="Arial"/>
          <w:sz w:val="22"/>
          <w:szCs w:val="22"/>
        </w:rPr>
      </w:pPr>
    </w:p>
    <w:p w14:paraId="2B77CAD3" w14:textId="6FD0AC42" w:rsidR="00793484" w:rsidRPr="00D24B60" w:rsidRDefault="00793484" w:rsidP="009E22F2">
      <w:pPr>
        <w:pStyle w:val="ListParagraph"/>
        <w:numPr>
          <w:ilvl w:val="1"/>
          <w:numId w:val="31"/>
        </w:numPr>
        <w:ind w:left="720"/>
        <w:rPr>
          <w:rFonts w:cs="Arial"/>
          <w:sz w:val="22"/>
          <w:szCs w:val="22"/>
        </w:rPr>
      </w:pPr>
      <w:r w:rsidRPr="00D24B60">
        <w:rPr>
          <w:rFonts w:cs="Arial"/>
          <w:sz w:val="22"/>
          <w:szCs w:val="22"/>
        </w:rPr>
        <w:t xml:space="preserve">Our aim is to provide </w:t>
      </w:r>
      <w:r w:rsidR="00C92DBA" w:rsidRPr="00D24B60">
        <w:rPr>
          <w:rFonts w:cs="Arial"/>
          <w:sz w:val="22"/>
          <w:szCs w:val="22"/>
        </w:rPr>
        <w:t>customers</w:t>
      </w:r>
      <w:r w:rsidR="00CE69A6" w:rsidRPr="00D24B60">
        <w:rPr>
          <w:rFonts w:cs="Arial"/>
          <w:sz w:val="22"/>
          <w:szCs w:val="22"/>
        </w:rPr>
        <w:t xml:space="preserve"> </w:t>
      </w:r>
      <w:r w:rsidRPr="00D24B60">
        <w:rPr>
          <w:rFonts w:cs="Arial"/>
          <w:sz w:val="22"/>
          <w:szCs w:val="22"/>
        </w:rPr>
        <w:t xml:space="preserve">with easy access to our services through </w:t>
      </w:r>
      <w:r w:rsidR="00571EA8" w:rsidRPr="00D24B60">
        <w:rPr>
          <w:rFonts w:cs="Arial"/>
          <w:sz w:val="22"/>
          <w:szCs w:val="22"/>
        </w:rPr>
        <w:t>several</w:t>
      </w:r>
      <w:r w:rsidRPr="00D24B60">
        <w:rPr>
          <w:rFonts w:cs="Arial"/>
          <w:sz w:val="22"/>
          <w:szCs w:val="22"/>
        </w:rPr>
        <w:t xml:space="preserve"> different </w:t>
      </w:r>
      <w:r w:rsidR="00270F2E" w:rsidRPr="00D24B60">
        <w:rPr>
          <w:rFonts w:cs="Arial"/>
          <w:sz w:val="22"/>
          <w:szCs w:val="22"/>
        </w:rPr>
        <w:t xml:space="preserve">channels for </w:t>
      </w:r>
      <w:r w:rsidR="00CE69A6" w:rsidRPr="00D24B60">
        <w:rPr>
          <w:rFonts w:cs="Arial"/>
          <w:sz w:val="22"/>
          <w:szCs w:val="22"/>
        </w:rPr>
        <w:t>customers to</w:t>
      </w:r>
      <w:r w:rsidRPr="00D24B60">
        <w:rPr>
          <w:rFonts w:cs="Arial"/>
          <w:sz w:val="22"/>
          <w:szCs w:val="22"/>
        </w:rPr>
        <w:t xml:space="preserve"> report repairs as soon as </w:t>
      </w:r>
      <w:r w:rsidR="00270F2E" w:rsidRPr="00D24B60">
        <w:rPr>
          <w:rFonts w:cs="Arial"/>
          <w:sz w:val="22"/>
          <w:szCs w:val="22"/>
        </w:rPr>
        <w:t>they become aware of a problem</w:t>
      </w:r>
      <w:r w:rsidRPr="00D24B60">
        <w:rPr>
          <w:rFonts w:cs="Arial"/>
          <w:sz w:val="22"/>
          <w:szCs w:val="22"/>
        </w:rPr>
        <w:t xml:space="preserve">. </w:t>
      </w:r>
    </w:p>
    <w:p w14:paraId="02926597" w14:textId="77777777" w:rsidR="006D2AC4" w:rsidRPr="00D24B60" w:rsidRDefault="006D2AC4" w:rsidP="009E22F2">
      <w:pPr>
        <w:ind w:left="720"/>
        <w:rPr>
          <w:rFonts w:cs="Arial"/>
          <w:sz w:val="22"/>
          <w:szCs w:val="22"/>
        </w:rPr>
      </w:pPr>
    </w:p>
    <w:p w14:paraId="45500209" w14:textId="7A8A1AF3" w:rsidR="006D2AC4" w:rsidRPr="00D24B60" w:rsidRDefault="006D2AC4" w:rsidP="009E22F2">
      <w:pPr>
        <w:pStyle w:val="ListParagraph"/>
        <w:numPr>
          <w:ilvl w:val="1"/>
          <w:numId w:val="3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 w:val="22"/>
          <w:szCs w:val="22"/>
        </w:rPr>
      </w:pPr>
      <w:r w:rsidRPr="00D24B60">
        <w:rPr>
          <w:rFonts w:cs="Arial"/>
          <w:sz w:val="22"/>
          <w:szCs w:val="22"/>
        </w:rPr>
        <w:t xml:space="preserve">We are committed to providing a fair and equitable service to our customers. Through </w:t>
      </w:r>
      <w:r w:rsidR="00D94A33" w:rsidRPr="00D24B60">
        <w:rPr>
          <w:rFonts w:cs="Arial"/>
          <w:sz w:val="22"/>
          <w:szCs w:val="22"/>
        </w:rPr>
        <w:t xml:space="preserve">                    </w:t>
      </w:r>
      <w:r w:rsidRPr="00D24B60">
        <w:rPr>
          <w:rFonts w:cs="Arial"/>
          <w:sz w:val="22"/>
          <w:szCs w:val="22"/>
        </w:rPr>
        <w:t xml:space="preserve">the management of our repairs service, we aim to treat all customers fairly, with dignity, and with respect and professionalism regardless of their gender, race, age, disability, religion, sexual orientation, and marital status. </w:t>
      </w:r>
    </w:p>
    <w:p w14:paraId="039B1711" w14:textId="77777777" w:rsidR="006D2AC4" w:rsidRPr="00D24B60" w:rsidRDefault="006D2AC4" w:rsidP="00D94A33">
      <w:pPr>
        <w:pStyle w:val="ListParagraph"/>
        <w:ind w:left="1080"/>
        <w:rPr>
          <w:rFonts w:cs="Arial"/>
          <w:sz w:val="22"/>
          <w:szCs w:val="22"/>
        </w:rPr>
      </w:pPr>
    </w:p>
    <w:p w14:paraId="133B527F" w14:textId="65AA7744" w:rsidR="00544A3E" w:rsidRPr="00D24B60" w:rsidRDefault="00793484" w:rsidP="009E22F2">
      <w:pPr>
        <w:pStyle w:val="ListParagraph"/>
        <w:numPr>
          <w:ilvl w:val="1"/>
          <w:numId w:val="31"/>
        </w:numPr>
        <w:ind w:left="720"/>
        <w:rPr>
          <w:rFonts w:cs="Arial"/>
          <w:sz w:val="22"/>
          <w:szCs w:val="22"/>
        </w:rPr>
      </w:pPr>
      <w:r w:rsidRPr="00D24B60">
        <w:rPr>
          <w:rFonts w:cs="Arial"/>
          <w:sz w:val="22"/>
          <w:szCs w:val="22"/>
        </w:rPr>
        <w:t>Repairs can be rep</w:t>
      </w:r>
      <w:r w:rsidR="002518C0" w:rsidRPr="00D24B60">
        <w:rPr>
          <w:rFonts w:cs="Arial"/>
          <w:sz w:val="22"/>
          <w:szCs w:val="22"/>
        </w:rPr>
        <w:t>orted</w:t>
      </w:r>
      <w:r w:rsidR="00960566" w:rsidRPr="00D24B60">
        <w:rPr>
          <w:rFonts w:cs="Arial"/>
          <w:sz w:val="22"/>
          <w:szCs w:val="22"/>
        </w:rPr>
        <w:t xml:space="preserve"> in the </w:t>
      </w:r>
      <w:r w:rsidR="00F57271" w:rsidRPr="00D24B60">
        <w:rPr>
          <w:rFonts w:cs="Arial"/>
          <w:sz w:val="22"/>
          <w:szCs w:val="22"/>
        </w:rPr>
        <w:t>following</w:t>
      </w:r>
      <w:r w:rsidR="00960566" w:rsidRPr="00D24B60">
        <w:rPr>
          <w:rFonts w:cs="Arial"/>
          <w:sz w:val="22"/>
          <w:szCs w:val="22"/>
        </w:rPr>
        <w:t xml:space="preserve"> ways</w:t>
      </w:r>
      <w:r w:rsidR="00544A3E" w:rsidRPr="00D24B60">
        <w:rPr>
          <w:rFonts w:cs="Arial"/>
          <w:sz w:val="22"/>
          <w:szCs w:val="22"/>
        </w:rPr>
        <w:t>:</w:t>
      </w:r>
    </w:p>
    <w:p w14:paraId="28C1E487" w14:textId="77777777" w:rsidR="00F57271" w:rsidRPr="00D24B60" w:rsidRDefault="00F57271" w:rsidP="009A3AD7">
      <w:pPr>
        <w:ind w:left="851" w:hanging="851"/>
        <w:rPr>
          <w:rFonts w:cs="Arial"/>
          <w:sz w:val="22"/>
          <w:szCs w:val="22"/>
        </w:rPr>
      </w:pPr>
    </w:p>
    <w:p w14:paraId="23E75740" w14:textId="7E74F33E" w:rsidR="00F57271" w:rsidRPr="00D24B60" w:rsidRDefault="00B83144" w:rsidP="009A3AD7">
      <w:pPr>
        <w:pStyle w:val="ListParagraph"/>
        <w:numPr>
          <w:ilvl w:val="1"/>
          <w:numId w:val="16"/>
        </w:numPr>
        <w:ind w:left="1080"/>
        <w:contextualSpacing w:val="0"/>
        <w:rPr>
          <w:color w:val="5B9BD5" w:themeColor="accent1"/>
          <w:sz w:val="22"/>
          <w:szCs w:val="22"/>
        </w:rPr>
      </w:pPr>
      <w:r w:rsidRPr="00D24B60">
        <w:rPr>
          <w:rFonts w:cs="Arial"/>
          <w:sz w:val="22"/>
          <w:szCs w:val="22"/>
        </w:rPr>
        <w:t>T</w:t>
      </w:r>
      <w:r w:rsidR="002518C0" w:rsidRPr="00D24B60">
        <w:rPr>
          <w:rFonts w:cs="Arial"/>
          <w:sz w:val="22"/>
          <w:szCs w:val="22"/>
        </w:rPr>
        <w:t xml:space="preserve">hrough our website, </w:t>
      </w:r>
      <w:r w:rsidR="00F57271" w:rsidRPr="00D24B60">
        <w:rPr>
          <w:color w:val="4472C4" w:themeColor="accent5"/>
          <w:sz w:val="22"/>
          <w:szCs w:val="22"/>
        </w:rPr>
        <w:t>https://www.elimhousing.co.uk</w:t>
      </w:r>
    </w:p>
    <w:p w14:paraId="044537D8" w14:textId="50510C0D" w:rsidR="007C68DD" w:rsidRPr="00D24B60" w:rsidRDefault="00B83144" w:rsidP="009A3AD7">
      <w:pPr>
        <w:pStyle w:val="ListParagraph"/>
        <w:numPr>
          <w:ilvl w:val="1"/>
          <w:numId w:val="16"/>
        </w:numPr>
        <w:ind w:left="1080"/>
        <w:contextualSpacing w:val="0"/>
        <w:rPr>
          <w:rFonts w:cs="Arial"/>
          <w:color w:val="4472C4" w:themeColor="accent5"/>
          <w:sz w:val="22"/>
          <w:szCs w:val="22"/>
        </w:rPr>
      </w:pPr>
      <w:r w:rsidRPr="00D24B60">
        <w:rPr>
          <w:rFonts w:cs="Arial"/>
          <w:sz w:val="22"/>
          <w:szCs w:val="22"/>
        </w:rPr>
        <w:t>B</w:t>
      </w:r>
      <w:r w:rsidR="00871FBD" w:rsidRPr="00D24B60">
        <w:rPr>
          <w:rFonts w:cs="Arial"/>
          <w:sz w:val="22"/>
          <w:szCs w:val="22"/>
        </w:rPr>
        <w:t>y email</w:t>
      </w:r>
      <w:r w:rsidR="007C68DD" w:rsidRPr="00D24B60">
        <w:rPr>
          <w:sz w:val="22"/>
          <w:szCs w:val="22"/>
        </w:rPr>
        <w:t xml:space="preserve"> </w:t>
      </w:r>
      <w:r w:rsidR="007C68DD" w:rsidRPr="00D24B60">
        <w:rPr>
          <w:rFonts w:cs="Arial"/>
          <w:color w:val="4472C4" w:themeColor="accent5"/>
          <w:sz w:val="22"/>
          <w:szCs w:val="22"/>
        </w:rPr>
        <w:t>maintenance1@elimhousing.co.uk</w:t>
      </w:r>
      <w:r w:rsidR="00871FBD" w:rsidRPr="00D24B60">
        <w:rPr>
          <w:rFonts w:cs="Arial"/>
          <w:color w:val="4472C4" w:themeColor="accent5"/>
          <w:sz w:val="22"/>
          <w:szCs w:val="22"/>
        </w:rPr>
        <w:t xml:space="preserve"> </w:t>
      </w:r>
    </w:p>
    <w:p w14:paraId="41C4F7E3" w14:textId="46217CCF" w:rsidR="004C23D3" w:rsidRPr="00D24B60" w:rsidRDefault="00B83144" w:rsidP="009A3AD7">
      <w:pPr>
        <w:pStyle w:val="ListParagraph"/>
        <w:numPr>
          <w:ilvl w:val="1"/>
          <w:numId w:val="16"/>
        </w:numPr>
        <w:ind w:left="1080"/>
        <w:contextualSpacing w:val="0"/>
        <w:rPr>
          <w:rFonts w:cs="Arial"/>
          <w:sz w:val="22"/>
          <w:szCs w:val="22"/>
        </w:rPr>
      </w:pPr>
      <w:r w:rsidRPr="00D24B60">
        <w:rPr>
          <w:rFonts w:cs="Arial"/>
          <w:sz w:val="22"/>
          <w:szCs w:val="22"/>
        </w:rPr>
        <w:t>B</w:t>
      </w:r>
      <w:r w:rsidR="00793484" w:rsidRPr="00D24B60">
        <w:rPr>
          <w:rFonts w:cs="Arial"/>
          <w:sz w:val="22"/>
          <w:szCs w:val="22"/>
        </w:rPr>
        <w:t>y telephone</w:t>
      </w:r>
      <w:r w:rsidR="003D1CEE">
        <w:rPr>
          <w:rFonts w:cs="Arial"/>
          <w:sz w:val="22"/>
          <w:szCs w:val="22"/>
        </w:rPr>
        <w:t>, 9-5, Monday-Friday</w:t>
      </w:r>
      <w:r w:rsidR="00793484" w:rsidRPr="00D24B60">
        <w:rPr>
          <w:rFonts w:cs="Arial"/>
          <w:sz w:val="22"/>
          <w:szCs w:val="22"/>
        </w:rPr>
        <w:t xml:space="preserve"> </w:t>
      </w:r>
      <w:r w:rsidR="004C23D3" w:rsidRPr="00D24B60">
        <w:rPr>
          <w:rFonts w:cs="Arial"/>
          <w:sz w:val="22"/>
          <w:szCs w:val="22"/>
        </w:rPr>
        <w:t>o</w:t>
      </w:r>
      <w:r w:rsidR="00871FBD" w:rsidRPr="00D24B60">
        <w:rPr>
          <w:rFonts w:cs="Arial"/>
          <w:sz w:val="22"/>
          <w:szCs w:val="22"/>
        </w:rPr>
        <w:t xml:space="preserve">n </w:t>
      </w:r>
      <w:r w:rsidR="0019167B" w:rsidRPr="00D24B60">
        <w:rPr>
          <w:rFonts w:cs="Arial"/>
          <w:sz w:val="22"/>
          <w:szCs w:val="22"/>
        </w:rPr>
        <w:t>014</w:t>
      </w:r>
      <w:r w:rsidR="00F74969" w:rsidRPr="00D24B60">
        <w:rPr>
          <w:rFonts w:cs="Arial"/>
          <w:sz w:val="22"/>
          <w:szCs w:val="22"/>
        </w:rPr>
        <w:t>54 11172</w:t>
      </w:r>
      <w:r w:rsidR="00A66BB9" w:rsidRPr="00D24B60">
        <w:rPr>
          <w:rFonts w:cs="Arial"/>
          <w:sz w:val="22"/>
          <w:szCs w:val="22"/>
        </w:rPr>
        <w:t xml:space="preserve"> </w:t>
      </w:r>
    </w:p>
    <w:p w14:paraId="447C14E2" w14:textId="489E5F70" w:rsidR="004C23D3" w:rsidRPr="00D24B60" w:rsidRDefault="00B83144" w:rsidP="009A3AD7">
      <w:pPr>
        <w:pStyle w:val="ListParagraph"/>
        <w:numPr>
          <w:ilvl w:val="1"/>
          <w:numId w:val="16"/>
        </w:numPr>
        <w:ind w:left="1080"/>
        <w:contextualSpacing w:val="0"/>
        <w:rPr>
          <w:rFonts w:cs="Arial"/>
          <w:sz w:val="22"/>
          <w:szCs w:val="22"/>
        </w:rPr>
      </w:pPr>
      <w:r w:rsidRPr="00D24B60">
        <w:rPr>
          <w:rFonts w:cs="Arial"/>
          <w:sz w:val="22"/>
          <w:szCs w:val="22"/>
        </w:rPr>
        <w:t xml:space="preserve">In </w:t>
      </w:r>
      <w:r w:rsidR="00793484" w:rsidRPr="00D24B60">
        <w:rPr>
          <w:rFonts w:cs="Arial"/>
          <w:sz w:val="22"/>
          <w:szCs w:val="22"/>
        </w:rPr>
        <w:t xml:space="preserve">person to any member of staff </w:t>
      </w:r>
    </w:p>
    <w:p w14:paraId="3E35A32E" w14:textId="09D56D14" w:rsidR="004C23D3" w:rsidRPr="00D24B60" w:rsidRDefault="00B83144" w:rsidP="009A3AD7">
      <w:pPr>
        <w:pStyle w:val="ListParagraph"/>
        <w:numPr>
          <w:ilvl w:val="1"/>
          <w:numId w:val="16"/>
        </w:numPr>
        <w:ind w:left="1080"/>
        <w:contextualSpacing w:val="0"/>
        <w:rPr>
          <w:rFonts w:cs="Arial"/>
          <w:sz w:val="22"/>
          <w:szCs w:val="22"/>
        </w:rPr>
      </w:pPr>
      <w:r w:rsidRPr="00D24B60">
        <w:rPr>
          <w:rFonts w:cs="Arial"/>
          <w:sz w:val="22"/>
          <w:szCs w:val="22"/>
        </w:rPr>
        <w:t xml:space="preserve">In </w:t>
      </w:r>
      <w:r w:rsidR="00793484" w:rsidRPr="00D24B60">
        <w:rPr>
          <w:rFonts w:cs="Arial"/>
          <w:sz w:val="22"/>
          <w:szCs w:val="22"/>
        </w:rPr>
        <w:t>writing to our office</w:t>
      </w:r>
      <w:r w:rsidR="00A60E1D" w:rsidRPr="00D24B60">
        <w:rPr>
          <w:rFonts w:cs="Arial"/>
          <w:sz w:val="22"/>
          <w:szCs w:val="22"/>
        </w:rPr>
        <w:t xml:space="preserve"> address</w:t>
      </w:r>
    </w:p>
    <w:p w14:paraId="1A5836B6" w14:textId="09E7679A" w:rsidR="00D36E75" w:rsidRPr="00D24B60" w:rsidRDefault="00B83144" w:rsidP="009A3AD7">
      <w:pPr>
        <w:pStyle w:val="ListParagraph"/>
        <w:numPr>
          <w:ilvl w:val="1"/>
          <w:numId w:val="16"/>
        </w:numPr>
        <w:ind w:left="1080"/>
        <w:contextualSpacing w:val="0"/>
        <w:rPr>
          <w:rFonts w:cs="Arial"/>
          <w:sz w:val="22"/>
          <w:szCs w:val="22"/>
        </w:rPr>
      </w:pPr>
      <w:r w:rsidRPr="00D24B60">
        <w:rPr>
          <w:rFonts w:cs="Arial"/>
          <w:sz w:val="22"/>
          <w:szCs w:val="22"/>
        </w:rPr>
        <w:t>T</w:t>
      </w:r>
      <w:r w:rsidR="00793484" w:rsidRPr="00D24B60">
        <w:rPr>
          <w:rFonts w:cs="Arial"/>
          <w:sz w:val="22"/>
          <w:szCs w:val="22"/>
        </w:rPr>
        <w:t>hrough our out of hour</w:t>
      </w:r>
      <w:r w:rsidR="00E07756" w:rsidRPr="00D24B60">
        <w:rPr>
          <w:rFonts w:cs="Arial"/>
          <w:sz w:val="22"/>
          <w:szCs w:val="22"/>
        </w:rPr>
        <w:t>s call centre</w:t>
      </w:r>
      <w:r w:rsidR="004C23D3" w:rsidRPr="00D24B60">
        <w:rPr>
          <w:rFonts w:cs="Arial"/>
          <w:sz w:val="22"/>
          <w:szCs w:val="22"/>
        </w:rPr>
        <w:t xml:space="preserve"> for emergencies only 0808</w:t>
      </w:r>
      <w:r w:rsidR="003D1CEE">
        <w:rPr>
          <w:rFonts w:cs="Arial"/>
          <w:sz w:val="22"/>
          <w:szCs w:val="22"/>
        </w:rPr>
        <w:t xml:space="preserve"> </w:t>
      </w:r>
      <w:r w:rsidR="00D36E75" w:rsidRPr="00D24B60">
        <w:rPr>
          <w:rFonts w:cs="Arial"/>
          <w:sz w:val="22"/>
          <w:szCs w:val="22"/>
        </w:rPr>
        <w:t>1692910</w:t>
      </w:r>
    </w:p>
    <w:p w14:paraId="593E9CDA" w14:textId="1B199DA2" w:rsidR="00793484" w:rsidRPr="00D24B60" w:rsidRDefault="00D36E75" w:rsidP="009A3AD7">
      <w:pPr>
        <w:pStyle w:val="ListParagraph"/>
        <w:numPr>
          <w:ilvl w:val="1"/>
          <w:numId w:val="16"/>
        </w:numPr>
        <w:ind w:left="1080"/>
        <w:contextualSpacing w:val="0"/>
        <w:rPr>
          <w:rFonts w:cs="Arial"/>
          <w:sz w:val="22"/>
          <w:szCs w:val="22"/>
        </w:rPr>
      </w:pPr>
      <w:r w:rsidRPr="00D24B60">
        <w:rPr>
          <w:rFonts w:cs="Arial"/>
          <w:sz w:val="22"/>
          <w:szCs w:val="22"/>
        </w:rPr>
        <w:t xml:space="preserve">or for the hard of hearing </w:t>
      </w:r>
      <w:r w:rsidR="00594216" w:rsidRPr="00D24B60">
        <w:rPr>
          <w:rFonts w:cs="Arial"/>
          <w:sz w:val="22"/>
          <w:szCs w:val="22"/>
        </w:rPr>
        <w:t>by text 07950 403021</w:t>
      </w:r>
      <w:r w:rsidR="004C23D3" w:rsidRPr="00D24B60">
        <w:rPr>
          <w:rFonts w:cs="Arial"/>
          <w:sz w:val="22"/>
          <w:szCs w:val="22"/>
        </w:rPr>
        <w:t xml:space="preserve"> </w:t>
      </w:r>
    </w:p>
    <w:p w14:paraId="3DB617C2" w14:textId="40021B01" w:rsidR="00B83144" w:rsidRPr="00D24B60" w:rsidRDefault="00B83144" w:rsidP="009A3AD7">
      <w:pPr>
        <w:pStyle w:val="ListParagraph"/>
        <w:numPr>
          <w:ilvl w:val="1"/>
          <w:numId w:val="16"/>
        </w:numPr>
        <w:ind w:left="1080"/>
        <w:contextualSpacing w:val="0"/>
        <w:rPr>
          <w:rFonts w:cs="Arial"/>
          <w:sz w:val="22"/>
          <w:szCs w:val="22"/>
        </w:rPr>
      </w:pPr>
      <w:r w:rsidRPr="00D24B60">
        <w:rPr>
          <w:rFonts w:cs="Arial"/>
          <w:sz w:val="22"/>
          <w:szCs w:val="22"/>
        </w:rPr>
        <w:t xml:space="preserve">Through our customer portal. You will receive confirmation of your repair order within one working day and be able to track the progress of your </w:t>
      </w:r>
      <w:r w:rsidR="00AD04A0" w:rsidRPr="00D24B60">
        <w:rPr>
          <w:rFonts w:cs="Arial"/>
          <w:sz w:val="22"/>
          <w:szCs w:val="22"/>
        </w:rPr>
        <w:t>repair on</w:t>
      </w:r>
      <w:r w:rsidRPr="00D24B60">
        <w:rPr>
          <w:rFonts w:cs="Arial"/>
          <w:sz w:val="22"/>
          <w:szCs w:val="22"/>
        </w:rPr>
        <w:t xml:space="preserve"> the portal. </w:t>
      </w:r>
    </w:p>
    <w:p w14:paraId="40C112EA" w14:textId="5227034A" w:rsidR="00D92EB5" w:rsidRPr="00D24B60" w:rsidRDefault="00D92EB5" w:rsidP="009A3AD7">
      <w:pPr>
        <w:ind w:left="851"/>
        <w:rPr>
          <w:rFonts w:cs="Arial"/>
          <w:color w:val="FF0000"/>
          <w:sz w:val="22"/>
          <w:szCs w:val="22"/>
        </w:rPr>
      </w:pPr>
    </w:p>
    <w:p w14:paraId="080DE58F" w14:textId="77777777" w:rsidR="008717FE" w:rsidRDefault="00270F2E" w:rsidP="009E22F2">
      <w:pPr>
        <w:pStyle w:val="ListParagraph"/>
        <w:numPr>
          <w:ilvl w:val="1"/>
          <w:numId w:val="31"/>
        </w:numPr>
        <w:ind w:left="720"/>
        <w:rPr>
          <w:rFonts w:cs="Arial"/>
          <w:sz w:val="22"/>
          <w:szCs w:val="22"/>
        </w:rPr>
      </w:pPr>
      <w:r w:rsidRPr="00197D5A">
        <w:rPr>
          <w:rFonts w:cs="Arial"/>
          <w:sz w:val="22"/>
          <w:szCs w:val="22"/>
        </w:rPr>
        <w:t>Our</w:t>
      </w:r>
      <w:r w:rsidR="001F615B" w:rsidRPr="00197D5A">
        <w:rPr>
          <w:rFonts w:cs="Arial"/>
          <w:sz w:val="22"/>
          <w:szCs w:val="22"/>
        </w:rPr>
        <w:t xml:space="preserve"> ‘Out </w:t>
      </w:r>
      <w:r w:rsidR="00D92EB5" w:rsidRPr="00197D5A">
        <w:rPr>
          <w:rFonts w:cs="Arial"/>
          <w:sz w:val="22"/>
          <w:szCs w:val="22"/>
        </w:rPr>
        <w:t>of</w:t>
      </w:r>
      <w:r w:rsidR="001F615B" w:rsidRPr="00197D5A">
        <w:rPr>
          <w:rFonts w:cs="Arial"/>
          <w:sz w:val="22"/>
          <w:szCs w:val="22"/>
        </w:rPr>
        <w:t xml:space="preserve"> H</w:t>
      </w:r>
      <w:r w:rsidR="00793484" w:rsidRPr="00197D5A">
        <w:rPr>
          <w:rFonts w:cs="Arial"/>
          <w:sz w:val="22"/>
          <w:szCs w:val="22"/>
        </w:rPr>
        <w:t xml:space="preserve">ours’ </w:t>
      </w:r>
      <w:r w:rsidR="003D1CEE">
        <w:rPr>
          <w:rFonts w:cs="Arial"/>
          <w:sz w:val="22"/>
          <w:szCs w:val="22"/>
        </w:rPr>
        <w:t xml:space="preserve">service </w:t>
      </w:r>
      <w:r w:rsidRPr="00197D5A">
        <w:rPr>
          <w:rFonts w:cs="Arial"/>
          <w:sz w:val="22"/>
          <w:szCs w:val="22"/>
        </w:rPr>
        <w:t>operates</w:t>
      </w:r>
      <w:r w:rsidR="00793484" w:rsidRPr="00197D5A">
        <w:rPr>
          <w:rFonts w:cs="Arial"/>
          <w:sz w:val="22"/>
          <w:szCs w:val="22"/>
        </w:rPr>
        <w:t xml:space="preserve"> every day of the year</w:t>
      </w:r>
      <w:r w:rsidRPr="00197D5A">
        <w:rPr>
          <w:rFonts w:cs="Arial"/>
          <w:sz w:val="22"/>
          <w:szCs w:val="22"/>
        </w:rPr>
        <w:t xml:space="preserve"> for emergency repairs</w:t>
      </w:r>
      <w:r w:rsidR="003D1CEE">
        <w:rPr>
          <w:rFonts w:cs="Arial"/>
          <w:sz w:val="22"/>
          <w:szCs w:val="22"/>
        </w:rPr>
        <w:t xml:space="preserve"> at the times when our Head Office is closed</w:t>
      </w:r>
      <w:r w:rsidR="00793484" w:rsidRPr="00197D5A">
        <w:rPr>
          <w:rFonts w:cs="Arial"/>
          <w:sz w:val="22"/>
          <w:szCs w:val="22"/>
        </w:rPr>
        <w:t>. Where a reported repair is not an emergency</w:t>
      </w:r>
      <w:r w:rsidRPr="00197D5A">
        <w:rPr>
          <w:rFonts w:cs="Arial"/>
          <w:sz w:val="22"/>
          <w:szCs w:val="22"/>
        </w:rPr>
        <w:t>,</w:t>
      </w:r>
      <w:r w:rsidR="00793484" w:rsidRPr="00197D5A">
        <w:rPr>
          <w:rFonts w:cs="Arial"/>
          <w:sz w:val="22"/>
          <w:szCs w:val="22"/>
        </w:rPr>
        <w:t xml:space="preserve"> the customer will be asked to report the repair through one of the </w:t>
      </w:r>
      <w:r w:rsidR="001F615B" w:rsidRPr="00197D5A">
        <w:rPr>
          <w:rFonts w:cs="Arial"/>
          <w:sz w:val="22"/>
          <w:szCs w:val="22"/>
        </w:rPr>
        <w:t>reporting options above</w:t>
      </w:r>
      <w:r w:rsidR="00793484" w:rsidRPr="00197D5A">
        <w:rPr>
          <w:rFonts w:cs="Arial"/>
          <w:sz w:val="22"/>
          <w:szCs w:val="22"/>
        </w:rPr>
        <w:t xml:space="preserve">. Where appropriate the </w:t>
      </w:r>
      <w:r w:rsidR="00C92DBA" w:rsidRPr="00197D5A">
        <w:rPr>
          <w:rFonts w:cs="Arial"/>
          <w:sz w:val="22"/>
          <w:szCs w:val="22"/>
        </w:rPr>
        <w:t>customer</w:t>
      </w:r>
      <w:r w:rsidR="00CE69BF" w:rsidRPr="00197D5A">
        <w:rPr>
          <w:rFonts w:cs="Arial"/>
          <w:sz w:val="22"/>
          <w:szCs w:val="22"/>
        </w:rPr>
        <w:t xml:space="preserve"> </w:t>
      </w:r>
      <w:r w:rsidR="00793484" w:rsidRPr="00197D5A">
        <w:rPr>
          <w:rFonts w:cs="Arial"/>
          <w:sz w:val="22"/>
          <w:szCs w:val="22"/>
        </w:rPr>
        <w:t>will be asked to call back during office hours of the next working day to make an appointment for the repair to be completed.</w:t>
      </w:r>
      <w:r w:rsidR="00CE69BF" w:rsidRPr="00197D5A">
        <w:rPr>
          <w:rFonts w:cs="Arial"/>
          <w:sz w:val="22"/>
          <w:szCs w:val="22"/>
        </w:rPr>
        <w:t xml:space="preserve"> </w:t>
      </w:r>
    </w:p>
    <w:p w14:paraId="76C1F882" w14:textId="77777777" w:rsidR="008717FE" w:rsidRDefault="008717FE" w:rsidP="009E22F2">
      <w:pPr>
        <w:pStyle w:val="ListParagraph"/>
        <w:rPr>
          <w:rFonts w:cs="Arial"/>
          <w:sz w:val="22"/>
          <w:szCs w:val="22"/>
        </w:rPr>
      </w:pPr>
    </w:p>
    <w:p w14:paraId="3333B2B9" w14:textId="182C4E3B" w:rsidR="00CE69BF" w:rsidRPr="008717FE" w:rsidRDefault="00CE69BF" w:rsidP="009E22F2">
      <w:pPr>
        <w:pStyle w:val="ListParagraph"/>
        <w:rPr>
          <w:rFonts w:cs="Arial"/>
          <w:sz w:val="22"/>
          <w:szCs w:val="22"/>
        </w:rPr>
      </w:pPr>
      <w:r w:rsidRPr="008717FE">
        <w:rPr>
          <w:rFonts w:cs="Arial"/>
          <w:sz w:val="22"/>
          <w:szCs w:val="22"/>
        </w:rPr>
        <w:t xml:space="preserve">Call centre </w:t>
      </w:r>
      <w:r w:rsidR="00D2289D" w:rsidRPr="008717FE">
        <w:rPr>
          <w:rFonts w:cs="Arial"/>
          <w:sz w:val="22"/>
          <w:szCs w:val="22"/>
        </w:rPr>
        <w:t xml:space="preserve">telephone </w:t>
      </w:r>
      <w:r w:rsidRPr="008717FE">
        <w:rPr>
          <w:rFonts w:cs="Arial"/>
          <w:sz w:val="22"/>
          <w:szCs w:val="22"/>
        </w:rPr>
        <w:t>for emergencies only 08081692910 or for the hard of hearing by text 07950 40302</w:t>
      </w:r>
      <w:r w:rsidR="0094201E" w:rsidRPr="008717FE">
        <w:rPr>
          <w:rFonts w:cs="Arial"/>
          <w:sz w:val="22"/>
          <w:szCs w:val="22"/>
        </w:rPr>
        <w:t>.</w:t>
      </w:r>
      <w:r w:rsidRPr="008717FE">
        <w:rPr>
          <w:rFonts w:cs="Arial"/>
          <w:sz w:val="22"/>
          <w:szCs w:val="22"/>
        </w:rPr>
        <w:t xml:space="preserve"> </w:t>
      </w:r>
    </w:p>
    <w:p w14:paraId="1C98E141" w14:textId="30062AF1" w:rsidR="00477F6B" w:rsidRPr="00D24B60" w:rsidRDefault="00477F6B" w:rsidP="009A3AD7">
      <w:pPr>
        <w:ind w:left="720"/>
        <w:rPr>
          <w:rFonts w:cs="Arial"/>
          <w:sz w:val="22"/>
          <w:szCs w:val="22"/>
        </w:rPr>
      </w:pPr>
    </w:p>
    <w:p w14:paraId="77AA3F75" w14:textId="3DDF6A78" w:rsidR="00477F6B" w:rsidRPr="00D24B60" w:rsidRDefault="00E67906" w:rsidP="009A3AD7">
      <w:pPr>
        <w:rPr>
          <w:rFonts w:cs="Arial"/>
          <w:sz w:val="22"/>
          <w:szCs w:val="22"/>
          <w:u w:val="single"/>
        </w:rPr>
      </w:pPr>
      <w:r w:rsidRPr="00D24B60">
        <w:rPr>
          <w:rFonts w:cs="Arial"/>
          <w:sz w:val="22"/>
          <w:szCs w:val="22"/>
        </w:rPr>
        <w:t>6.</w:t>
      </w:r>
      <w:r w:rsidR="00D94A33" w:rsidRPr="00D24B60">
        <w:rPr>
          <w:rFonts w:cs="Arial"/>
          <w:sz w:val="22"/>
          <w:szCs w:val="22"/>
        </w:rPr>
        <w:t>5</w:t>
      </w:r>
      <w:r w:rsidRPr="00D24B60">
        <w:rPr>
          <w:rFonts w:cs="Arial"/>
          <w:sz w:val="22"/>
          <w:szCs w:val="22"/>
        </w:rPr>
        <w:tab/>
      </w:r>
      <w:r w:rsidR="00477F6B" w:rsidRPr="00D24B60">
        <w:rPr>
          <w:rFonts w:cs="Arial"/>
          <w:sz w:val="22"/>
          <w:szCs w:val="22"/>
          <w:u w:val="single"/>
        </w:rPr>
        <w:t xml:space="preserve">Accessibility of repairs &amp; vulnerable </w:t>
      </w:r>
      <w:r w:rsidR="00334A5E" w:rsidRPr="00D24B60">
        <w:rPr>
          <w:rFonts w:cs="Arial"/>
          <w:sz w:val="22"/>
          <w:szCs w:val="22"/>
          <w:u w:val="single"/>
        </w:rPr>
        <w:t>customer</w:t>
      </w:r>
      <w:r w:rsidR="00477F6B" w:rsidRPr="00D24B60">
        <w:rPr>
          <w:rFonts w:cs="Arial"/>
          <w:sz w:val="22"/>
          <w:szCs w:val="22"/>
          <w:u w:val="single"/>
        </w:rPr>
        <w:t>s</w:t>
      </w:r>
    </w:p>
    <w:p w14:paraId="0DAFE79D" w14:textId="77777777" w:rsidR="009226FF" w:rsidRPr="00D24B60" w:rsidRDefault="009226FF" w:rsidP="009A3AD7">
      <w:pPr>
        <w:pStyle w:val="Title"/>
        <w:ind w:firstLine="720"/>
        <w:contextualSpacing w:val="0"/>
        <w:rPr>
          <w:rFonts w:ascii="Arial" w:hAnsi="Arial" w:cs="Arial"/>
          <w:sz w:val="22"/>
          <w:szCs w:val="22"/>
        </w:rPr>
      </w:pPr>
    </w:p>
    <w:p w14:paraId="5C99D7E9" w14:textId="7E07EAC3" w:rsidR="00DA369F" w:rsidRPr="00D24B60" w:rsidRDefault="00DA369F" w:rsidP="009A3AD7">
      <w:pPr>
        <w:pStyle w:val="ListParagraph"/>
        <w:contextualSpacing w:val="0"/>
        <w:rPr>
          <w:rFonts w:cs="Arial"/>
          <w:sz w:val="22"/>
          <w:szCs w:val="22"/>
        </w:rPr>
      </w:pPr>
      <w:r w:rsidRPr="00D24B60">
        <w:rPr>
          <w:rFonts w:cs="Arial"/>
          <w:sz w:val="22"/>
          <w:szCs w:val="22"/>
        </w:rPr>
        <w:t xml:space="preserve">We understand that different </w:t>
      </w:r>
      <w:r w:rsidR="00334A5E" w:rsidRPr="00D24B60">
        <w:rPr>
          <w:rFonts w:cs="Arial"/>
          <w:sz w:val="22"/>
          <w:szCs w:val="22"/>
        </w:rPr>
        <w:t>customer</w:t>
      </w:r>
      <w:r w:rsidRPr="00D24B60">
        <w:rPr>
          <w:rFonts w:cs="Arial"/>
          <w:sz w:val="22"/>
          <w:szCs w:val="22"/>
        </w:rPr>
        <w:t xml:space="preserve">s may have different requirements of our repairs service. We are committed to delivering a service that provides equality to all </w:t>
      </w:r>
      <w:r w:rsidR="00334A5E" w:rsidRPr="00D24B60">
        <w:rPr>
          <w:rFonts w:cs="Arial"/>
          <w:sz w:val="22"/>
          <w:szCs w:val="22"/>
        </w:rPr>
        <w:t>customer</w:t>
      </w:r>
      <w:r w:rsidRPr="00D24B60">
        <w:rPr>
          <w:rFonts w:cs="Arial"/>
          <w:sz w:val="22"/>
          <w:szCs w:val="22"/>
        </w:rPr>
        <w:t>s in terms of accessibility and</w:t>
      </w:r>
      <w:r w:rsidR="000B42BA" w:rsidRPr="00D24B60">
        <w:rPr>
          <w:rFonts w:cs="Arial"/>
          <w:sz w:val="22"/>
          <w:szCs w:val="22"/>
        </w:rPr>
        <w:t xml:space="preserve"> </w:t>
      </w:r>
      <w:r w:rsidR="00225617" w:rsidRPr="00D24B60">
        <w:rPr>
          <w:rFonts w:cs="Arial"/>
          <w:sz w:val="22"/>
          <w:szCs w:val="22"/>
        </w:rPr>
        <w:t>end result</w:t>
      </w:r>
      <w:r w:rsidRPr="00D24B60">
        <w:rPr>
          <w:rFonts w:cs="Arial"/>
          <w:sz w:val="22"/>
          <w:szCs w:val="22"/>
        </w:rPr>
        <w:t xml:space="preserve">. In doing this, we recognise that </w:t>
      </w:r>
      <w:r w:rsidR="00334A5E" w:rsidRPr="00D24B60">
        <w:rPr>
          <w:rFonts w:cs="Arial"/>
          <w:sz w:val="22"/>
          <w:szCs w:val="22"/>
        </w:rPr>
        <w:t>customer</w:t>
      </w:r>
      <w:r w:rsidRPr="00D24B60">
        <w:rPr>
          <w:rFonts w:cs="Arial"/>
          <w:sz w:val="22"/>
          <w:szCs w:val="22"/>
        </w:rPr>
        <w:t xml:space="preserve">s may have different communication needs and that priority levels for the same repair may vary from one </w:t>
      </w:r>
      <w:r w:rsidR="00334A5E" w:rsidRPr="00D24B60">
        <w:rPr>
          <w:rFonts w:cs="Arial"/>
          <w:sz w:val="22"/>
          <w:szCs w:val="22"/>
        </w:rPr>
        <w:t>customer</w:t>
      </w:r>
      <w:r w:rsidRPr="00D24B60">
        <w:rPr>
          <w:rFonts w:cs="Arial"/>
          <w:sz w:val="22"/>
          <w:szCs w:val="22"/>
        </w:rPr>
        <w:t xml:space="preserve"> to another because of their personal circumstances.</w:t>
      </w:r>
    </w:p>
    <w:p w14:paraId="14FCFD76" w14:textId="77777777" w:rsidR="00DA369F" w:rsidRPr="00D24B60" w:rsidRDefault="00DA369F" w:rsidP="009A3AD7">
      <w:pPr>
        <w:pStyle w:val="ListParagraph"/>
        <w:contextualSpacing w:val="0"/>
        <w:rPr>
          <w:rFonts w:cs="Arial"/>
          <w:sz w:val="22"/>
          <w:szCs w:val="22"/>
        </w:rPr>
      </w:pPr>
    </w:p>
    <w:p w14:paraId="48944174" w14:textId="0B3CFB59" w:rsidR="00DA369F" w:rsidRPr="00D24B60" w:rsidRDefault="00DA369F" w:rsidP="009A3AD7">
      <w:pPr>
        <w:pStyle w:val="ListParagraph"/>
        <w:contextualSpacing w:val="0"/>
        <w:rPr>
          <w:rFonts w:cs="Arial"/>
          <w:sz w:val="22"/>
          <w:szCs w:val="22"/>
        </w:rPr>
      </w:pPr>
      <w:r w:rsidRPr="00D24B60">
        <w:rPr>
          <w:rFonts w:cs="Arial"/>
          <w:sz w:val="22"/>
          <w:szCs w:val="22"/>
        </w:rPr>
        <w:t xml:space="preserve">We ask that </w:t>
      </w:r>
      <w:r w:rsidR="00334A5E" w:rsidRPr="00D24B60">
        <w:rPr>
          <w:rFonts w:cs="Arial"/>
          <w:sz w:val="22"/>
          <w:szCs w:val="22"/>
        </w:rPr>
        <w:t>customer</w:t>
      </w:r>
      <w:r w:rsidRPr="00D24B60">
        <w:rPr>
          <w:rFonts w:cs="Arial"/>
          <w:sz w:val="22"/>
          <w:szCs w:val="22"/>
        </w:rPr>
        <w:t>s keep us informed about any specific requirements they have from our repairs and maintenance service. This may include (but is not restricted to) information about whether any member of the household:</w:t>
      </w:r>
    </w:p>
    <w:p w14:paraId="7A9FD1B5" w14:textId="77777777" w:rsidR="00DA369F" w:rsidRPr="00D24B60" w:rsidRDefault="00DA369F" w:rsidP="009A3AD7">
      <w:pPr>
        <w:pStyle w:val="ListParagraph"/>
        <w:contextualSpacing w:val="0"/>
        <w:rPr>
          <w:rFonts w:cs="Arial"/>
          <w:sz w:val="22"/>
          <w:szCs w:val="22"/>
        </w:rPr>
      </w:pPr>
    </w:p>
    <w:p w14:paraId="603D1366" w14:textId="50246A7C" w:rsidR="00DA369F" w:rsidRPr="00D24B60" w:rsidRDefault="00DA369F" w:rsidP="009A3AD7">
      <w:pPr>
        <w:pStyle w:val="ListParagraph"/>
        <w:numPr>
          <w:ilvl w:val="0"/>
          <w:numId w:val="17"/>
        </w:numPr>
        <w:ind w:left="1080"/>
        <w:contextualSpacing w:val="0"/>
        <w:rPr>
          <w:rFonts w:cs="Arial"/>
          <w:sz w:val="22"/>
          <w:szCs w:val="22"/>
        </w:rPr>
      </w:pPr>
      <w:r w:rsidRPr="00D24B60">
        <w:rPr>
          <w:rFonts w:cs="Arial"/>
          <w:sz w:val="22"/>
          <w:szCs w:val="22"/>
        </w:rPr>
        <w:t>does not have English as their first language</w:t>
      </w:r>
      <w:r w:rsidR="00E67906" w:rsidRPr="00D24B60">
        <w:rPr>
          <w:rFonts w:cs="Arial"/>
          <w:sz w:val="22"/>
          <w:szCs w:val="22"/>
        </w:rPr>
        <w:t>,</w:t>
      </w:r>
    </w:p>
    <w:p w14:paraId="221E19A1" w14:textId="4ACB03E6" w:rsidR="00DA369F" w:rsidRPr="00D24B60" w:rsidRDefault="00DA369F" w:rsidP="009A3AD7">
      <w:pPr>
        <w:pStyle w:val="ListParagraph"/>
        <w:numPr>
          <w:ilvl w:val="0"/>
          <w:numId w:val="17"/>
        </w:numPr>
        <w:ind w:left="1080"/>
        <w:contextualSpacing w:val="0"/>
        <w:rPr>
          <w:rFonts w:cs="Arial"/>
          <w:sz w:val="22"/>
          <w:szCs w:val="22"/>
        </w:rPr>
      </w:pPr>
      <w:r w:rsidRPr="00D24B60">
        <w:rPr>
          <w:rFonts w:cs="Arial"/>
          <w:sz w:val="22"/>
          <w:szCs w:val="22"/>
        </w:rPr>
        <w:t xml:space="preserve">has a physical, </w:t>
      </w:r>
      <w:r w:rsidR="00334A5E" w:rsidRPr="00D24B60">
        <w:rPr>
          <w:rFonts w:cs="Arial"/>
          <w:sz w:val="22"/>
          <w:szCs w:val="22"/>
        </w:rPr>
        <w:t>sensory,</w:t>
      </w:r>
      <w:r w:rsidRPr="00D24B60">
        <w:rPr>
          <w:rFonts w:cs="Arial"/>
          <w:sz w:val="22"/>
          <w:szCs w:val="22"/>
        </w:rPr>
        <w:t xml:space="preserve"> or mental disability</w:t>
      </w:r>
      <w:r w:rsidR="00E67906" w:rsidRPr="00D24B60">
        <w:rPr>
          <w:rFonts w:cs="Arial"/>
          <w:sz w:val="22"/>
          <w:szCs w:val="22"/>
        </w:rPr>
        <w:t>,</w:t>
      </w:r>
    </w:p>
    <w:p w14:paraId="77CA0CB4" w14:textId="0776073B" w:rsidR="00DA369F" w:rsidRPr="00D24B60" w:rsidRDefault="00DA369F" w:rsidP="009A3AD7">
      <w:pPr>
        <w:pStyle w:val="ListParagraph"/>
        <w:numPr>
          <w:ilvl w:val="0"/>
          <w:numId w:val="17"/>
        </w:numPr>
        <w:ind w:left="1080"/>
        <w:contextualSpacing w:val="0"/>
        <w:rPr>
          <w:rFonts w:cs="Arial"/>
          <w:sz w:val="22"/>
          <w:szCs w:val="22"/>
        </w:rPr>
      </w:pPr>
      <w:r w:rsidRPr="00D24B60">
        <w:rPr>
          <w:rFonts w:cs="Arial"/>
          <w:sz w:val="22"/>
          <w:szCs w:val="22"/>
        </w:rPr>
        <w:t>has a learning difficulty</w:t>
      </w:r>
      <w:r w:rsidR="00E67906" w:rsidRPr="00D24B60">
        <w:rPr>
          <w:rFonts w:cs="Arial"/>
          <w:sz w:val="22"/>
          <w:szCs w:val="22"/>
        </w:rPr>
        <w:t>,</w:t>
      </w:r>
    </w:p>
    <w:p w14:paraId="1D563FB7" w14:textId="78B87E1A" w:rsidR="00DA369F" w:rsidRPr="00D24B60" w:rsidRDefault="00DA369F" w:rsidP="009A3AD7">
      <w:pPr>
        <w:pStyle w:val="ListParagraph"/>
        <w:numPr>
          <w:ilvl w:val="0"/>
          <w:numId w:val="17"/>
        </w:numPr>
        <w:ind w:left="1080"/>
        <w:contextualSpacing w:val="0"/>
        <w:rPr>
          <w:rFonts w:cs="Arial"/>
          <w:sz w:val="22"/>
          <w:szCs w:val="22"/>
        </w:rPr>
      </w:pPr>
      <w:r w:rsidRPr="00D24B60">
        <w:rPr>
          <w:rFonts w:cs="Arial"/>
          <w:sz w:val="22"/>
          <w:szCs w:val="22"/>
        </w:rPr>
        <w:t>has some other vulnerability</w:t>
      </w:r>
      <w:r w:rsidR="00E67906" w:rsidRPr="00D24B60">
        <w:rPr>
          <w:rFonts w:cs="Arial"/>
          <w:sz w:val="22"/>
          <w:szCs w:val="22"/>
        </w:rPr>
        <w:t>.</w:t>
      </w:r>
    </w:p>
    <w:p w14:paraId="58CAAF3E" w14:textId="5B35962E" w:rsidR="000D4E8F" w:rsidRPr="00D24B60" w:rsidRDefault="000D4E8F" w:rsidP="000D4E8F">
      <w:pPr>
        <w:rPr>
          <w:rFonts w:cs="Arial"/>
          <w:sz w:val="22"/>
          <w:szCs w:val="22"/>
        </w:rPr>
      </w:pPr>
    </w:p>
    <w:p w14:paraId="12B6F4DA" w14:textId="68537AC8" w:rsidR="00E41266" w:rsidRPr="00D24B60" w:rsidRDefault="00E41266" w:rsidP="007150E5">
      <w:pPr>
        <w:pStyle w:val="ListParagraph"/>
        <w:numPr>
          <w:ilvl w:val="0"/>
          <w:numId w:val="31"/>
        </w:numPr>
        <w:ind w:hanging="720"/>
        <w:rPr>
          <w:rFonts w:cs="Arial"/>
          <w:b/>
          <w:bCs/>
          <w:szCs w:val="24"/>
          <w:u w:val="single"/>
        </w:rPr>
      </w:pPr>
      <w:r w:rsidRPr="00D24B60">
        <w:rPr>
          <w:rFonts w:cs="Arial"/>
          <w:b/>
          <w:bCs/>
          <w:szCs w:val="24"/>
          <w:u w:val="single"/>
        </w:rPr>
        <w:lastRenderedPageBreak/>
        <w:t>Repair responsibil</w:t>
      </w:r>
      <w:r w:rsidR="00F07E10" w:rsidRPr="00D24B60">
        <w:rPr>
          <w:rFonts w:cs="Arial"/>
          <w:b/>
          <w:bCs/>
          <w:szCs w:val="24"/>
          <w:u w:val="single"/>
        </w:rPr>
        <w:t>i</w:t>
      </w:r>
      <w:r w:rsidRPr="00D24B60">
        <w:rPr>
          <w:rFonts w:cs="Arial"/>
          <w:b/>
          <w:bCs/>
          <w:szCs w:val="24"/>
          <w:u w:val="single"/>
        </w:rPr>
        <w:t>ties</w:t>
      </w:r>
    </w:p>
    <w:p w14:paraId="2B0B5422" w14:textId="14CBA15E" w:rsidR="00E41266" w:rsidRPr="00D24B60" w:rsidRDefault="00E41266" w:rsidP="009A3AD7">
      <w:pPr>
        <w:ind w:left="851" w:hanging="851"/>
        <w:rPr>
          <w:rFonts w:cs="Arial"/>
          <w:sz w:val="22"/>
          <w:szCs w:val="22"/>
        </w:rPr>
      </w:pPr>
    </w:p>
    <w:p w14:paraId="662D75BC" w14:textId="05173D56" w:rsidR="00270F2E" w:rsidRPr="00D24B60" w:rsidRDefault="00270F2E" w:rsidP="009A3AD7">
      <w:pPr>
        <w:pStyle w:val="Headingv2"/>
        <w:spacing w:before="0" w:after="0" w:line="240" w:lineRule="auto"/>
        <w:rPr>
          <w:b w:val="0"/>
          <w:bCs/>
          <w:sz w:val="22"/>
          <w:szCs w:val="22"/>
        </w:rPr>
      </w:pPr>
      <w:bookmarkStart w:id="1" w:name="_Toc54338752"/>
      <w:r w:rsidRPr="00D24B60">
        <w:rPr>
          <w:b w:val="0"/>
          <w:bCs/>
          <w:sz w:val="22"/>
          <w:szCs w:val="22"/>
        </w:rPr>
        <w:t>7.1</w:t>
      </w:r>
      <w:r w:rsidRPr="00D24B60">
        <w:rPr>
          <w:b w:val="0"/>
          <w:bCs/>
          <w:sz w:val="22"/>
          <w:szCs w:val="22"/>
        </w:rPr>
        <w:tab/>
      </w:r>
      <w:r w:rsidRPr="00D24B60">
        <w:rPr>
          <w:b w:val="0"/>
          <w:bCs/>
          <w:sz w:val="22"/>
          <w:szCs w:val="22"/>
          <w:u w:val="single"/>
        </w:rPr>
        <w:t>Our responsibilities</w:t>
      </w:r>
      <w:bookmarkEnd w:id="1"/>
    </w:p>
    <w:p w14:paraId="6798B48D" w14:textId="77777777" w:rsidR="00F07E10" w:rsidRPr="00D24B60" w:rsidRDefault="00F07E10" w:rsidP="009A3AD7">
      <w:pPr>
        <w:pStyle w:val="Headingv2"/>
        <w:spacing w:before="0" w:after="0" w:line="240" w:lineRule="auto"/>
        <w:rPr>
          <w:sz w:val="22"/>
          <w:szCs w:val="22"/>
        </w:rPr>
      </w:pPr>
    </w:p>
    <w:p w14:paraId="790AA255" w14:textId="368D6603" w:rsidR="00270F2E" w:rsidRPr="00D24B60" w:rsidRDefault="00270F2E"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lang w:val="en-US"/>
        </w:rPr>
      </w:pPr>
      <w:r w:rsidRPr="00D24B60">
        <w:rPr>
          <w:rFonts w:cs="Arial"/>
          <w:sz w:val="22"/>
          <w:szCs w:val="22"/>
        </w:rPr>
        <w:t>7.1.1</w:t>
      </w:r>
      <w:r w:rsidRPr="00D24B60">
        <w:rPr>
          <w:rFonts w:cs="Arial"/>
          <w:b/>
          <w:sz w:val="22"/>
          <w:szCs w:val="22"/>
        </w:rPr>
        <w:tab/>
      </w:r>
      <w:r w:rsidR="001F13E3" w:rsidRPr="00D24B60">
        <w:rPr>
          <w:rFonts w:cs="Arial"/>
          <w:sz w:val="22"/>
          <w:szCs w:val="22"/>
          <w:lang w:val="en-US"/>
        </w:rPr>
        <w:t>As a</w:t>
      </w:r>
      <w:r w:rsidRPr="00D24B60">
        <w:rPr>
          <w:rFonts w:cs="Arial"/>
          <w:sz w:val="22"/>
          <w:szCs w:val="22"/>
          <w:lang w:val="en-US"/>
        </w:rPr>
        <w:t xml:space="preserve"> landlord</w:t>
      </w:r>
      <w:r w:rsidR="001F13E3" w:rsidRPr="00D24B60">
        <w:rPr>
          <w:rFonts w:cs="Arial"/>
          <w:sz w:val="22"/>
          <w:szCs w:val="22"/>
          <w:lang w:val="en-US"/>
        </w:rPr>
        <w:t>,</w:t>
      </w:r>
      <w:r w:rsidRPr="00D24B60">
        <w:rPr>
          <w:rFonts w:cs="Arial"/>
          <w:sz w:val="22"/>
          <w:szCs w:val="22"/>
          <w:lang w:val="en-US"/>
        </w:rPr>
        <w:t xml:space="preserve"> we are responsible for keeping the structure and outside of </w:t>
      </w:r>
      <w:r w:rsidR="001F13E3" w:rsidRPr="00D24B60">
        <w:rPr>
          <w:rFonts w:cs="Arial"/>
          <w:sz w:val="22"/>
          <w:szCs w:val="22"/>
          <w:lang w:val="en-US"/>
        </w:rPr>
        <w:t>our homes</w:t>
      </w:r>
      <w:r w:rsidRPr="00D24B60">
        <w:rPr>
          <w:rFonts w:cs="Arial"/>
          <w:sz w:val="22"/>
          <w:szCs w:val="22"/>
          <w:lang w:val="en-US"/>
        </w:rPr>
        <w:t xml:space="preserve"> in a good state of repair, </w:t>
      </w:r>
      <w:r w:rsidR="00B573B7" w:rsidRPr="00D24B60">
        <w:rPr>
          <w:rFonts w:cs="Arial"/>
          <w:sz w:val="22"/>
          <w:szCs w:val="22"/>
        </w:rPr>
        <w:t xml:space="preserve">under Section 11 of the Landlord and </w:t>
      </w:r>
      <w:r w:rsidR="005916AD" w:rsidRPr="00D24B60">
        <w:rPr>
          <w:rFonts w:cs="Arial"/>
          <w:sz w:val="22"/>
          <w:szCs w:val="22"/>
        </w:rPr>
        <w:t>Customer Act</w:t>
      </w:r>
      <w:r w:rsidR="00B573B7" w:rsidRPr="00D24B60">
        <w:rPr>
          <w:rFonts w:cs="Arial"/>
          <w:sz w:val="22"/>
          <w:szCs w:val="22"/>
        </w:rPr>
        <w:t xml:space="preserve"> 1985 </w:t>
      </w:r>
      <w:r w:rsidRPr="00D24B60">
        <w:rPr>
          <w:rFonts w:cs="Arial"/>
          <w:sz w:val="22"/>
          <w:szCs w:val="22"/>
          <w:lang w:val="en-US"/>
        </w:rPr>
        <w:t>including</w:t>
      </w:r>
      <w:r w:rsidR="00C421E6" w:rsidRPr="00D24B60">
        <w:rPr>
          <w:rFonts w:cs="Arial"/>
          <w:sz w:val="22"/>
          <w:szCs w:val="22"/>
          <w:lang w:val="en-US"/>
        </w:rPr>
        <w:t xml:space="preserve"> maintaining and </w:t>
      </w:r>
      <w:r w:rsidR="00C61513" w:rsidRPr="00D24B60">
        <w:rPr>
          <w:rFonts w:cs="Arial"/>
          <w:sz w:val="22"/>
          <w:szCs w:val="22"/>
          <w:lang w:val="en-US"/>
        </w:rPr>
        <w:t>repairs of the following</w:t>
      </w:r>
      <w:r w:rsidRPr="00D24B60">
        <w:rPr>
          <w:rFonts w:cs="Arial"/>
          <w:sz w:val="22"/>
          <w:szCs w:val="22"/>
          <w:lang w:val="en-US"/>
        </w:rPr>
        <w:t>:</w:t>
      </w:r>
    </w:p>
    <w:p w14:paraId="1868F25C" w14:textId="77777777" w:rsidR="00F73595" w:rsidRPr="00D24B60" w:rsidRDefault="00F73595"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lang w:val="en-US"/>
        </w:rPr>
      </w:pPr>
    </w:p>
    <w:tbl>
      <w:tblPr>
        <w:tblStyle w:val="TableGrid"/>
        <w:tblW w:w="0" w:type="auto"/>
        <w:tblInd w:w="7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40"/>
        <w:gridCol w:w="5573"/>
      </w:tblGrid>
      <w:tr w:rsidR="007A389D" w:rsidRPr="00D24B60" w14:paraId="3E6B8177" w14:textId="77777777" w:rsidTr="002976B1">
        <w:tc>
          <w:tcPr>
            <w:tcW w:w="3140" w:type="dxa"/>
            <w:tcBorders>
              <w:top w:val="double" w:sz="4" w:space="0" w:color="auto"/>
              <w:bottom w:val="double" w:sz="4" w:space="0" w:color="auto"/>
            </w:tcBorders>
            <w:shd w:val="clear" w:color="auto" w:fill="DEEAF6" w:themeFill="accent1" w:themeFillTint="33"/>
          </w:tcPr>
          <w:p w14:paraId="2DFF9E1F" w14:textId="77777777" w:rsidR="007A389D" w:rsidRPr="00D24B60" w:rsidRDefault="007A389D" w:rsidP="00F73595">
            <w:pPr>
              <w:spacing w:before="80" w:after="80"/>
              <w:rPr>
                <w:b/>
                <w:bCs/>
                <w:sz w:val="22"/>
                <w:szCs w:val="22"/>
              </w:rPr>
            </w:pPr>
            <w:r w:rsidRPr="00D24B60">
              <w:rPr>
                <w:b/>
                <w:bCs/>
                <w:sz w:val="22"/>
                <w:szCs w:val="22"/>
              </w:rPr>
              <w:t>Our Responsibility</w:t>
            </w:r>
          </w:p>
        </w:tc>
        <w:tc>
          <w:tcPr>
            <w:tcW w:w="5573" w:type="dxa"/>
            <w:tcBorders>
              <w:top w:val="double" w:sz="4" w:space="0" w:color="auto"/>
              <w:bottom w:val="double" w:sz="4" w:space="0" w:color="auto"/>
            </w:tcBorders>
            <w:shd w:val="clear" w:color="auto" w:fill="DEEAF6" w:themeFill="accent1" w:themeFillTint="33"/>
          </w:tcPr>
          <w:p w14:paraId="4261D66A" w14:textId="50A5F0F2" w:rsidR="007A389D" w:rsidRPr="00D24B60" w:rsidRDefault="007A389D" w:rsidP="00F73595">
            <w:pPr>
              <w:spacing w:before="80" w:after="80"/>
              <w:rPr>
                <w:b/>
                <w:bCs/>
                <w:sz w:val="22"/>
                <w:szCs w:val="22"/>
              </w:rPr>
            </w:pPr>
            <w:r w:rsidRPr="00D24B60">
              <w:rPr>
                <w:b/>
                <w:bCs/>
                <w:sz w:val="22"/>
                <w:szCs w:val="22"/>
              </w:rPr>
              <w:t>What this mean</w:t>
            </w:r>
            <w:r w:rsidR="00CB3B24" w:rsidRPr="00D24B60">
              <w:rPr>
                <w:b/>
                <w:bCs/>
                <w:sz w:val="22"/>
                <w:szCs w:val="22"/>
              </w:rPr>
              <w:t>s</w:t>
            </w:r>
          </w:p>
        </w:tc>
      </w:tr>
      <w:tr w:rsidR="007A389D" w:rsidRPr="008A0423" w14:paraId="4288EA9A" w14:textId="77777777" w:rsidTr="002976B1">
        <w:tc>
          <w:tcPr>
            <w:tcW w:w="3140" w:type="dxa"/>
            <w:tcBorders>
              <w:top w:val="double" w:sz="4" w:space="0" w:color="auto"/>
            </w:tcBorders>
            <w:vAlign w:val="center"/>
          </w:tcPr>
          <w:p w14:paraId="3D528DB8" w14:textId="77777777" w:rsidR="007A389D" w:rsidRPr="008A0423" w:rsidRDefault="007A389D" w:rsidP="009956E6">
            <w:pPr>
              <w:spacing w:before="60" w:after="60"/>
              <w:rPr>
                <w:sz w:val="19"/>
                <w:szCs w:val="19"/>
              </w:rPr>
            </w:pPr>
            <w:r w:rsidRPr="008A0423">
              <w:rPr>
                <w:sz w:val="19"/>
                <w:szCs w:val="19"/>
              </w:rPr>
              <w:t xml:space="preserve">Walls </w:t>
            </w:r>
          </w:p>
        </w:tc>
        <w:tc>
          <w:tcPr>
            <w:tcW w:w="5573" w:type="dxa"/>
            <w:tcBorders>
              <w:top w:val="double" w:sz="4" w:space="0" w:color="auto"/>
            </w:tcBorders>
            <w:vAlign w:val="center"/>
          </w:tcPr>
          <w:p w14:paraId="23139D5E" w14:textId="2747D7D8" w:rsidR="007A389D" w:rsidRPr="008A0423" w:rsidRDefault="007A389D" w:rsidP="009956E6">
            <w:pPr>
              <w:spacing w:before="60" w:after="60"/>
              <w:rPr>
                <w:sz w:val="19"/>
                <w:szCs w:val="19"/>
              </w:rPr>
            </w:pPr>
            <w:r w:rsidRPr="008A0423">
              <w:rPr>
                <w:sz w:val="19"/>
                <w:szCs w:val="19"/>
              </w:rPr>
              <w:t>Structural damage to</w:t>
            </w:r>
            <w:r w:rsidR="006B21BD" w:rsidRPr="008A0423">
              <w:rPr>
                <w:sz w:val="19"/>
                <w:szCs w:val="19"/>
              </w:rPr>
              <w:t xml:space="preserve"> internal or external</w:t>
            </w:r>
            <w:r w:rsidR="002C26FE" w:rsidRPr="008A0423">
              <w:rPr>
                <w:sz w:val="19"/>
                <w:szCs w:val="19"/>
              </w:rPr>
              <w:t xml:space="preserve"> walls</w:t>
            </w:r>
          </w:p>
        </w:tc>
      </w:tr>
      <w:tr w:rsidR="007A389D" w:rsidRPr="008A0423" w14:paraId="39481531" w14:textId="77777777" w:rsidTr="002976B1">
        <w:tc>
          <w:tcPr>
            <w:tcW w:w="3140" w:type="dxa"/>
            <w:vAlign w:val="center"/>
          </w:tcPr>
          <w:p w14:paraId="199CEC6A" w14:textId="78A2D3AE" w:rsidR="007A389D" w:rsidRPr="008A0423" w:rsidRDefault="007A389D" w:rsidP="008E6C80">
            <w:pPr>
              <w:spacing w:before="40" w:after="40"/>
              <w:rPr>
                <w:sz w:val="19"/>
                <w:szCs w:val="19"/>
              </w:rPr>
            </w:pPr>
            <w:r w:rsidRPr="008A0423">
              <w:rPr>
                <w:sz w:val="19"/>
                <w:szCs w:val="19"/>
              </w:rPr>
              <w:t>External doors and fire doors</w:t>
            </w:r>
          </w:p>
        </w:tc>
        <w:tc>
          <w:tcPr>
            <w:tcW w:w="5573" w:type="dxa"/>
            <w:vAlign w:val="center"/>
          </w:tcPr>
          <w:p w14:paraId="34266983" w14:textId="035C3BDC" w:rsidR="007A389D" w:rsidRPr="008A0423" w:rsidRDefault="007A389D" w:rsidP="008E6C80">
            <w:pPr>
              <w:spacing w:before="40" w:after="40"/>
              <w:rPr>
                <w:sz w:val="19"/>
                <w:szCs w:val="19"/>
              </w:rPr>
            </w:pPr>
            <w:r w:rsidRPr="008A0423">
              <w:rPr>
                <w:sz w:val="19"/>
                <w:szCs w:val="19"/>
              </w:rPr>
              <w:t xml:space="preserve">Front and Rear doors. </w:t>
            </w:r>
            <w:r w:rsidR="002D3F1C" w:rsidRPr="008A0423">
              <w:rPr>
                <w:sz w:val="19"/>
                <w:szCs w:val="19"/>
              </w:rPr>
              <w:t xml:space="preserve">Fire doors to flats and kitchens if fitted, communal fire doors will be inspected annually. </w:t>
            </w:r>
            <w:r w:rsidRPr="008A0423">
              <w:rPr>
                <w:sz w:val="19"/>
                <w:szCs w:val="19"/>
              </w:rPr>
              <w:t xml:space="preserve"> </w:t>
            </w:r>
          </w:p>
          <w:p w14:paraId="6BD3D966" w14:textId="3899FD67" w:rsidR="008E6C80" w:rsidRPr="008A0423" w:rsidRDefault="007A389D" w:rsidP="008E6C80">
            <w:pPr>
              <w:spacing w:before="40" w:after="40"/>
              <w:rPr>
                <w:sz w:val="19"/>
                <w:szCs w:val="19"/>
              </w:rPr>
            </w:pPr>
            <w:r w:rsidRPr="008A0423">
              <w:rPr>
                <w:sz w:val="19"/>
                <w:szCs w:val="19"/>
              </w:rPr>
              <w:t xml:space="preserve">All other internal doors are the responsibility of the </w:t>
            </w:r>
            <w:r w:rsidR="00E54521" w:rsidRPr="008A0423">
              <w:rPr>
                <w:sz w:val="19"/>
                <w:szCs w:val="19"/>
              </w:rPr>
              <w:t>customer</w:t>
            </w:r>
            <w:r w:rsidRPr="008A0423">
              <w:rPr>
                <w:sz w:val="19"/>
                <w:szCs w:val="19"/>
              </w:rPr>
              <w:t xml:space="preserve">. When customers would like to change internal doors, this should be requested through the maintenance team. </w:t>
            </w:r>
          </w:p>
        </w:tc>
      </w:tr>
      <w:tr w:rsidR="00761897" w:rsidRPr="008A0423" w14:paraId="572E6852" w14:textId="77777777" w:rsidTr="00761897">
        <w:tc>
          <w:tcPr>
            <w:tcW w:w="3140" w:type="dxa"/>
            <w:vAlign w:val="center"/>
          </w:tcPr>
          <w:p w14:paraId="7C131472" w14:textId="1F08B978" w:rsidR="00761897" w:rsidRPr="008A0423" w:rsidRDefault="00761897" w:rsidP="00761897">
            <w:pPr>
              <w:spacing w:before="60" w:after="60"/>
              <w:rPr>
                <w:sz w:val="19"/>
                <w:szCs w:val="19"/>
              </w:rPr>
            </w:pPr>
            <w:r w:rsidRPr="008A0423">
              <w:rPr>
                <w:sz w:val="19"/>
                <w:szCs w:val="19"/>
              </w:rPr>
              <w:t xml:space="preserve">Windows, window frames &amp; </w:t>
            </w:r>
            <w:r w:rsidR="000E12E4" w:rsidRPr="008A0423">
              <w:rPr>
                <w:sz w:val="19"/>
                <w:szCs w:val="19"/>
              </w:rPr>
              <w:t>sills</w:t>
            </w:r>
          </w:p>
        </w:tc>
        <w:tc>
          <w:tcPr>
            <w:tcW w:w="5573" w:type="dxa"/>
            <w:vAlign w:val="center"/>
          </w:tcPr>
          <w:p w14:paraId="03044DEE" w14:textId="039C8294" w:rsidR="00761897" w:rsidRPr="008A0423" w:rsidRDefault="00761897" w:rsidP="00761897">
            <w:pPr>
              <w:spacing w:before="60" w:after="60"/>
              <w:rPr>
                <w:sz w:val="19"/>
                <w:szCs w:val="19"/>
              </w:rPr>
            </w:pPr>
            <w:r w:rsidRPr="008A0423">
              <w:rPr>
                <w:sz w:val="19"/>
                <w:szCs w:val="19"/>
              </w:rPr>
              <w:t xml:space="preserve">All repairs and replacements of windows which are inclusive of handles, restrictors, glazing, </w:t>
            </w:r>
            <w:r w:rsidR="000E12E4" w:rsidRPr="008A0423">
              <w:rPr>
                <w:sz w:val="19"/>
                <w:szCs w:val="19"/>
              </w:rPr>
              <w:t>sills</w:t>
            </w:r>
            <w:r w:rsidRPr="008A0423">
              <w:rPr>
                <w:sz w:val="19"/>
                <w:szCs w:val="19"/>
              </w:rPr>
              <w:t xml:space="preserve"> and defective frames</w:t>
            </w:r>
          </w:p>
        </w:tc>
      </w:tr>
      <w:tr w:rsidR="00761897" w:rsidRPr="008A0423" w14:paraId="266B95A1" w14:textId="77777777" w:rsidTr="00761897">
        <w:tc>
          <w:tcPr>
            <w:tcW w:w="3140" w:type="dxa"/>
            <w:vAlign w:val="center"/>
          </w:tcPr>
          <w:p w14:paraId="2A64E8DC" w14:textId="77777777" w:rsidR="00761897" w:rsidRPr="008A0423" w:rsidRDefault="00761897" w:rsidP="00761897">
            <w:pPr>
              <w:spacing w:before="60" w:after="60"/>
              <w:rPr>
                <w:sz w:val="19"/>
                <w:szCs w:val="19"/>
              </w:rPr>
            </w:pPr>
            <w:r w:rsidRPr="008A0423">
              <w:rPr>
                <w:sz w:val="19"/>
                <w:szCs w:val="19"/>
              </w:rPr>
              <w:t xml:space="preserve">Drains, gutters, external pipes </w:t>
            </w:r>
          </w:p>
        </w:tc>
        <w:tc>
          <w:tcPr>
            <w:tcW w:w="5573" w:type="dxa"/>
            <w:vAlign w:val="center"/>
          </w:tcPr>
          <w:p w14:paraId="7C460CF2" w14:textId="525A1B13" w:rsidR="00761897" w:rsidRPr="008A0423" w:rsidRDefault="00761897" w:rsidP="00761897">
            <w:pPr>
              <w:spacing w:before="60" w:after="60"/>
              <w:rPr>
                <w:sz w:val="19"/>
                <w:szCs w:val="19"/>
              </w:rPr>
            </w:pPr>
            <w:r w:rsidRPr="008A0423">
              <w:rPr>
                <w:sz w:val="19"/>
                <w:szCs w:val="19"/>
              </w:rPr>
              <w:t>All rainwater goods – Clearing blockages</w:t>
            </w:r>
            <w:r w:rsidR="002D3F1C" w:rsidRPr="008A0423">
              <w:rPr>
                <w:sz w:val="19"/>
                <w:szCs w:val="19"/>
              </w:rPr>
              <w:t xml:space="preserve"> to communal soil stacks and other drainage blockages except blockages to sinks, baths and WC’s caused by misuse.</w:t>
            </w:r>
          </w:p>
        </w:tc>
      </w:tr>
      <w:tr w:rsidR="00761897" w:rsidRPr="008A0423" w14:paraId="11B4A1BD" w14:textId="77777777" w:rsidTr="00761897">
        <w:tc>
          <w:tcPr>
            <w:tcW w:w="3140" w:type="dxa"/>
            <w:vAlign w:val="center"/>
          </w:tcPr>
          <w:p w14:paraId="336E619C" w14:textId="7C80E06E" w:rsidR="00761897" w:rsidRPr="008A0423" w:rsidRDefault="00761897" w:rsidP="00761897">
            <w:pPr>
              <w:spacing w:before="60" w:after="60"/>
              <w:rPr>
                <w:sz w:val="19"/>
                <w:szCs w:val="19"/>
              </w:rPr>
            </w:pPr>
            <w:r w:rsidRPr="008A0423">
              <w:rPr>
                <w:sz w:val="19"/>
                <w:szCs w:val="19"/>
              </w:rPr>
              <w:t xml:space="preserve">Installations for the supply of water, gas, electricity, and sanitation. </w:t>
            </w:r>
          </w:p>
        </w:tc>
        <w:tc>
          <w:tcPr>
            <w:tcW w:w="5573" w:type="dxa"/>
            <w:vAlign w:val="center"/>
          </w:tcPr>
          <w:p w14:paraId="2CA359B1" w14:textId="3EF2C665" w:rsidR="00761897" w:rsidRPr="008A0423" w:rsidRDefault="00761897" w:rsidP="00761897">
            <w:pPr>
              <w:spacing w:before="60" w:after="60"/>
              <w:rPr>
                <w:sz w:val="19"/>
                <w:szCs w:val="19"/>
              </w:rPr>
            </w:pPr>
            <w:r w:rsidRPr="008A0423">
              <w:rPr>
                <w:sz w:val="19"/>
                <w:szCs w:val="19"/>
              </w:rPr>
              <w:t xml:space="preserve">The </w:t>
            </w:r>
            <w:r w:rsidR="00387E5A" w:rsidRPr="008A0423">
              <w:rPr>
                <w:sz w:val="19"/>
                <w:szCs w:val="19"/>
              </w:rPr>
              <w:t>service i</w:t>
            </w:r>
            <w:r w:rsidR="009D017A" w:rsidRPr="008A0423">
              <w:rPr>
                <w:sz w:val="19"/>
                <w:szCs w:val="19"/>
              </w:rPr>
              <w:t xml:space="preserve">nstallations </w:t>
            </w:r>
            <w:r w:rsidRPr="008A0423">
              <w:rPr>
                <w:sz w:val="19"/>
                <w:szCs w:val="19"/>
              </w:rPr>
              <w:t>up to</w:t>
            </w:r>
            <w:r w:rsidR="00387E5A" w:rsidRPr="008A0423">
              <w:rPr>
                <w:sz w:val="19"/>
                <w:szCs w:val="19"/>
              </w:rPr>
              <w:t xml:space="preserve"> </w:t>
            </w:r>
            <w:r w:rsidRPr="008A0423">
              <w:rPr>
                <w:sz w:val="19"/>
                <w:szCs w:val="19"/>
              </w:rPr>
              <w:t>and including the gas, electrical and water meter from street level is the responsibility of the service provider</w:t>
            </w:r>
            <w:r w:rsidR="009D017A" w:rsidRPr="008A0423">
              <w:rPr>
                <w:sz w:val="19"/>
                <w:szCs w:val="19"/>
              </w:rPr>
              <w:t xml:space="preserve">.  </w:t>
            </w:r>
            <w:r w:rsidR="00387E5A" w:rsidRPr="008A0423">
              <w:rPr>
                <w:sz w:val="19"/>
                <w:szCs w:val="19"/>
              </w:rPr>
              <w:t xml:space="preserve">Past </w:t>
            </w:r>
            <w:r w:rsidR="009D017A" w:rsidRPr="008A0423">
              <w:rPr>
                <w:sz w:val="19"/>
                <w:szCs w:val="19"/>
              </w:rPr>
              <w:t>this point they are the responsibility of Elim.</w:t>
            </w:r>
          </w:p>
        </w:tc>
      </w:tr>
      <w:tr w:rsidR="00761897" w:rsidRPr="008A0423" w14:paraId="2B83C898" w14:textId="77777777" w:rsidTr="00761897">
        <w:tc>
          <w:tcPr>
            <w:tcW w:w="3140" w:type="dxa"/>
            <w:vAlign w:val="center"/>
          </w:tcPr>
          <w:p w14:paraId="6F113875" w14:textId="0DDEDA81" w:rsidR="00761897" w:rsidRPr="008A0423" w:rsidRDefault="00761897" w:rsidP="00761897">
            <w:pPr>
              <w:spacing w:before="60" w:after="60"/>
              <w:rPr>
                <w:sz w:val="19"/>
                <w:szCs w:val="19"/>
              </w:rPr>
            </w:pPr>
            <w:r w:rsidRPr="008A0423">
              <w:rPr>
                <w:sz w:val="19"/>
                <w:szCs w:val="19"/>
              </w:rPr>
              <w:t xml:space="preserve">The roof and chimney </w:t>
            </w:r>
          </w:p>
        </w:tc>
        <w:tc>
          <w:tcPr>
            <w:tcW w:w="5573" w:type="dxa"/>
            <w:vAlign w:val="center"/>
          </w:tcPr>
          <w:p w14:paraId="02AFC0CA" w14:textId="77777777" w:rsidR="00761897" w:rsidRPr="008A0423" w:rsidRDefault="00761897" w:rsidP="00761897">
            <w:pPr>
              <w:spacing w:before="60" w:after="60"/>
              <w:rPr>
                <w:sz w:val="19"/>
                <w:szCs w:val="19"/>
              </w:rPr>
            </w:pPr>
            <w:r w:rsidRPr="008A0423">
              <w:rPr>
                <w:sz w:val="19"/>
                <w:szCs w:val="19"/>
              </w:rPr>
              <w:t>All roof, chimney and structural repairs and replacements</w:t>
            </w:r>
          </w:p>
        </w:tc>
      </w:tr>
      <w:tr w:rsidR="00761897" w:rsidRPr="008A0423" w14:paraId="7E26260B" w14:textId="77777777" w:rsidTr="00761897">
        <w:tc>
          <w:tcPr>
            <w:tcW w:w="3140" w:type="dxa"/>
            <w:vAlign w:val="center"/>
          </w:tcPr>
          <w:p w14:paraId="6DA211A6" w14:textId="6954E1D9" w:rsidR="00761897" w:rsidRPr="008A0423" w:rsidRDefault="00761897" w:rsidP="00761897">
            <w:pPr>
              <w:spacing w:before="60" w:after="60"/>
              <w:rPr>
                <w:sz w:val="19"/>
                <w:szCs w:val="19"/>
              </w:rPr>
            </w:pPr>
            <w:r w:rsidRPr="008A0423">
              <w:rPr>
                <w:sz w:val="19"/>
                <w:szCs w:val="19"/>
              </w:rPr>
              <w:t xml:space="preserve">Access paths and steps to individual homes and any paving around the perimeter of the building </w:t>
            </w:r>
          </w:p>
        </w:tc>
        <w:tc>
          <w:tcPr>
            <w:tcW w:w="5573" w:type="dxa"/>
            <w:vAlign w:val="center"/>
          </w:tcPr>
          <w:p w14:paraId="7D8BFAEC" w14:textId="77777777" w:rsidR="00761897" w:rsidRPr="008A0423" w:rsidRDefault="00761897" w:rsidP="00761897">
            <w:pPr>
              <w:spacing w:before="60" w:after="60"/>
              <w:rPr>
                <w:sz w:val="19"/>
                <w:szCs w:val="19"/>
              </w:rPr>
            </w:pPr>
            <w:r w:rsidRPr="008A0423">
              <w:rPr>
                <w:sz w:val="19"/>
                <w:szCs w:val="19"/>
              </w:rPr>
              <w:t>All access routes where Elim own the ground leading to the property.</w:t>
            </w:r>
          </w:p>
        </w:tc>
      </w:tr>
      <w:tr w:rsidR="00761897" w:rsidRPr="008A0423" w14:paraId="776EAF05" w14:textId="77777777" w:rsidTr="00761897">
        <w:tc>
          <w:tcPr>
            <w:tcW w:w="3140" w:type="dxa"/>
            <w:vAlign w:val="center"/>
          </w:tcPr>
          <w:p w14:paraId="2AF8A6B1" w14:textId="163A3065" w:rsidR="00761897" w:rsidRPr="008A0423" w:rsidRDefault="00761897" w:rsidP="00761897">
            <w:pPr>
              <w:spacing w:before="60" w:after="60"/>
              <w:rPr>
                <w:sz w:val="19"/>
                <w:szCs w:val="19"/>
              </w:rPr>
            </w:pPr>
            <w:r w:rsidRPr="008A0423">
              <w:rPr>
                <w:sz w:val="19"/>
                <w:szCs w:val="19"/>
              </w:rPr>
              <w:t>The internal structure – including kitchens and bathrooms fixtures and fittings</w:t>
            </w:r>
          </w:p>
        </w:tc>
        <w:tc>
          <w:tcPr>
            <w:tcW w:w="5573" w:type="dxa"/>
            <w:vAlign w:val="center"/>
          </w:tcPr>
          <w:p w14:paraId="201F9A49" w14:textId="77777777" w:rsidR="00761897" w:rsidRPr="008A0423" w:rsidRDefault="00761897" w:rsidP="00761897">
            <w:pPr>
              <w:spacing w:before="60" w:after="60"/>
              <w:rPr>
                <w:sz w:val="19"/>
                <w:szCs w:val="19"/>
              </w:rPr>
            </w:pPr>
            <w:r w:rsidRPr="008A0423">
              <w:rPr>
                <w:sz w:val="19"/>
                <w:szCs w:val="19"/>
              </w:rPr>
              <w:t>As fixed components such as kitchen and bathrooms we will conduct repairs where required to make the areas safe and habitable. In the event of customer damage, there will be a recharge of the cost of the work and an administration fee.</w:t>
            </w:r>
          </w:p>
        </w:tc>
      </w:tr>
      <w:tr w:rsidR="00761897" w:rsidRPr="008A0423" w14:paraId="6D3239FF" w14:textId="77777777" w:rsidTr="00761897">
        <w:tc>
          <w:tcPr>
            <w:tcW w:w="3140" w:type="dxa"/>
            <w:vAlign w:val="center"/>
          </w:tcPr>
          <w:p w14:paraId="0484BC93" w14:textId="783BB2B4" w:rsidR="00761897" w:rsidRPr="008A0423" w:rsidRDefault="00761897" w:rsidP="00761897">
            <w:pPr>
              <w:spacing w:before="60" w:after="60"/>
              <w:rPr>
                <w:sz w:val="19"/>
                <w:szCs w:val="19"/>
              </w:rPr>
            </w:pPr>
            <w:r w:rsidRPr="008A0423">
              <w:rPr>
                <w:sz w:val="19"/>
                <w:szCs w:val="19"/>
              </w:rPr>
              <w:t>Floor coverings that we have installed</w:t>
            </w:r>
          </w:p>
        </w:tc>
        <w:tc>
          <w:tcPr>
            <w:tcW w:w="5573" w:type="dxa"/>
            <w:vAlign w:val="center"/>
          </w:tcPr>
          <w:p w14:paraId="73430560" w14:textId="77777777" w:rsidR="00761897" w:rsidRPr="008A0423" w:rsidRDefault="00761897" w:rsidP="00761897">
            <w:pPr>
              <w:spacing w:before="60" w:after="60"/>
              <w:rPr>
                <w:sz w:val="19"/>
                <w:szCs w:val="19"/>
              </w:rPr>
            </w:pPr>
            <w:r w:rsidRPr="008A0423">
              <w:rPr>
                <w:sz w:val="19"/>
                <w:szCs w:val="19"/>
              </w:rPr>
              <w:t xml:space="preserve">In most cases this applies to Kitchens, Bathrooms and Communal areas. We will repair or replace to ensure the areas are safe and habitable. Gifted flooring is not included. </w:t>
            </w:r>
          </w:p>
        </w:tc>
      </w:tr>
      <w:tr w:rsidR="00761897" w:rsidRPr="008A0423" w14:paraId="66465F79" w14:textId="77777777" w:rsidTr="00761897">
        <w:tc>
          <w:tcPr>
            <w:tcW w:w="3140" w:type="dxa"/>
            <w:vAlign w:val="center"/>
          </w:tcPr>
          <w:p w14:paraId="695EA1C1" w14:textId="4165157B" w:rsidR="00761897" w:rsidRPr="008A0423" w:rsidRDefault="00761897" w:rsidP="00761897">
            <w:pPr>
              <w:spacing w:before="60" w:after="60"/>
              <w:rPr>
                <w:sz w:val="19"/>
                <w:szCs w:val="19"/>
              </w:rPr>
            </w:pPr>
            <w:r w:rsidRPr="008A0423">
              <w:rPr>
                <w:sz w:val="19"/>
                <w:szCs w:val="19"/>
              </w:rPr>
              <w:t>Gas Appliances and Electrical Wiring Installations installed by Elim</w:t>
            </w:r>
          </w:p>
        </w:tc>
        <w:tc>
          <w:tcPr>
            <w:tcW w:w="5573" w:type="dxa"/>
            <w:vAlign w:val="center"/>
          </w:tcPr>
          <w:p w14:paraId="6E7053A9" w14:textId="41F558C2" w:rsidR="00761897" w:rsidRPr="008A0423" w:rsidRDefault="00761897" w:rsidP="00761897">
            <w:pPr>
              <w:spacing w:before="60" w:after="60"/>
              <w:rPr>
                <w:sz w:val="19"/>
                <w:szCs w:val="19"/>
              </w:rPr>
            </w:pPr>
            <w:r w:rsidRPr="008A0423">
              <w:rPr>
                <w:sz w:val="19"/>
                <w:szCs w:val="19"/>
              </w:rPr>
              <w:t>We have a legal responsibility as a landlord to ensure Gas and Electrical services within homes are safe</w:t>
            </w:r>
            <w:r w:rsidR="002D3F1C" w:rsidRPr="008A0423">
              <w:rPr>
                <w:sz w:val="19"/>
                <w:szCs w:val="19"/>
              </w:rPr>
              <w:t xml:space="preserve"> and these are tested on a regular basis.</w:t>
            </w:r>
            <w:r w:rsidRPr="008A0423">
              <w:rPr>
                <w:sz w:val="19"/>
                <w:szCs w:val="19"/>
              </w:rPr>
              <w:t xml:space="preserve"> If a customer’s appliance is </w:t>
            </w:r>
            <w:r w:rsidR="00C46F0F" w:rsidRPr="008A0423">
              <w:rPr>
                <w:sz w:val="19"/>
                <w:szCs w:val="19"/>
              </w:rPr>
              <w:t xml:space="preserve">found to be </w:t>
            </w:r>
            <w:r w:rsidRPr="008A0423">
              <w:rPr>
                <w:sz w:val="19"/>
                <w:szCs w:val="19"/>
              </w:rPr>
              <w:t>unsafe, we may be required to isolate or disconnect these appliances.</w:t>
            </w:r>
          </w:p>
        </w:tc>
      </w:tr>
      <w:tr w:rsidR="00761897" w:rsidRPr="008A0423" w14:paraId="16ADB93D" w14:textId="77777777" w:rsidTr="00761897">
        <w:tc>
          <w:tcPr>
            <w:tcW w:w="3140" w:type="dxa"/>
            <w:vAlign w:val="center"/>
          </w:tcPr>
          <w:p w14:paraId="3145E774" w14:textId="4AD9D75F" w:rsidR="00761897" w:rsidRPr="008A0423" w:rsidRDefault="00761897" w:rsidP="00761897">
            <w:pPr>
              <w:spacing w:before="60" w:after="60"/>
              <w:rPr>
                <w:sz w:val="19"/>
                <w:szCs w:val="19"/>
              </w:rPr>
            </w:pPr>
            <w:r w:rsidRPr="008A0423">
              <w:rPr>
                <w:sz w:val="19"/>
                <w:szCs w:val="19"/>
              </w:rPr>
              <w:t>Hot water and heating systems</w:t>
            </w:r>
          </w:p>
        </w:tc>
        <w:tc>
          <w:tcPr>
            <w:tcW w:w="5573" w:type="dxa"/>
            <w:vAlign w:val="center"/>
          </w:tcPr>
          <w:p w14:paraId="61CD2913" w14:textId="77777777" w:rsidR="00761897" w:rsidRPr="008A0423" w:rsidRDefault="00761897" w:rsidP="00761897">
            <w:pPr>
              <w:spacing w:before="60" w:after="60"/>
              <w:rPr>
                <w:sz w:val="19"/>
                <w:szCs w:val="19"/>
              </w:rPr>
            </w:pPr>
            <w:r w:rsidRPr="008A0423">
              <w:rPr>
                <w:sz w:val="19"/>
                <w:szCs w:val="19"/>
              </w:rPr>
              <w:t>Full repairs, servicing and replacements with Heating and Hot Water systems as required.</w:t>
            </w:r>
          </w:p>
        </w:tc>
      </w:tr>
      <w:tr w:rsidR="00761897" w:rsidRPr="008A0423" w14:paraId="35B2B0C2" w14:textId="77777777" w:rsidTr="00761897">
        <w:tc>
          <w:tcPr>
            <w:tcW w:w="3140" w:type="dxa"/>
            <w:vAlign w:val="center"/>
          </w:tcPr>
          <w:p w14:paraId="46DCDC2E" w14:textId="014DE4E8" w:rsidR="00761897" w:rsidRPr="008A0423" w:rsidRDefault="00761897" w:rsidP="00761897">
            <w:pPr>
              <w:spacing w:before="60" w:after="60"/>
              <w:rPr>
                <w:sz w:val="19"/>
                <w:szCs w:val="19"/>
              </w:rPr>
            </w:pPr>
            <w:r w:rsidRPr="008A0423">
              <w:rPr>
                <w:sz w:val="19"/>
                <w:szCs w:val="19"/>
              </w:rPr>
              <w:t>Ventilation systems, including extractor fans</w:t>
            </w:r>
          </w:p>
        </w:tc>
        <w:tc>
          <w:tcPr>
            <w:tcW w:w="5573" w:type="dxa"/>
            <w:vAlign w:val="center"/>
          </w:tcPr>
          <w:p w14:paraId="21F7ACF3" w14:textId="05410843" w:rsidR="00761897" w:rsidRPr="008A0423" w:rsidRDefault="006B21BD" w:rsidP="00761897">
            <w:pPr>
              <w:spacing w:before="60" w:after="60"/>
              <w:rPr>
                <w:sz w:val="19"/>
                <w:szCs w:val="19"/>
              </w:rPr>
            </w:pPr>
            <w:r w:rsidRPr="008A0423">
              <w:rPr>
                <w:sz w:val="19"/>
                <w:szCs w:val="19"/>
              </w:rPr>
              <w:t>The general upkeep of any ventilation s</w:t>
            </w:r>
            <w:r w:rsidR="00761897" w:rsidRPr="008A0423">
              <w:rPr>
                <w:sz w:val="19"/>
                <w:szCs w:val="19"/>
              </w:rPr>
              <w:t xml:space="preserve">ystems </w:t>
            </w:r>
            <w:r w:rsidRPr="008A0423">
              <w:rPr>
                <w:sz w:val="19"/>
                <w:szCs w:val="19"/>
              </w:rPr>
              <w:t xml:space="preserve">which has </w:t>
            </w:r>
            <w:r w:rsidR="00761897" w:rsidRPr="008A0423">
              <w:rPr>
                <w:sz w:val="19"/>
                <w:szCs w:val="19"/>
              </w:rPr>
              <w:t>been installed by Elim.</w:t>
            </w:r>
          </w:p>
        </w:tc>
      </w:tr>
      <w:tr w:rsidR="00761897" w:rsidRPr="008A0423" w14:paraId="4E584B96" w14:textId="77777777" w:rsidTr="00761897">
        <w:tc>
          <w:tcPr>
            <w:tcW w:w="3140" w:type="dxa"/>
            <w:vAlign w:val="center"/>
          </w:tcPr>
          <w:p w14:paraId="1502BED8" w14:textId="61CF218E" w:rsidR="00761897" w:rsidRPr="008A0423" w:rsidRDefault="00761897" w:rsidP="00761897">
            <w:pPr>
              <w:spacing w:before="60" w:after="60"/>
              <w:rPr>
                <w:sz w:val="19"/>
                <w:szCs w:val="19"/>
              </w:rPr>
            </w:pPr>
            <w:r w:rsidRPr="008A0423">
              <w:rPr>
                <w:sz w:val="19"/>
                <w:szCs w:val="19"/>
              </w:rPr>
              <w:t>External decoration</w:t>
            </w:r>
          </w:p>
        </w:tc>
        <w:tc>
          <w:tcPr>
            <w:tcW w:w="5573" w:type="dxa"/>
            <w:vAlign w:val="center"/>
          </w:tcPr>
          <w:p w14:paraId="2560329F" w14:textId="7778B30B" w:rsidR="00761897" w:rsidRPr="008A0423" w:rsidRDefault="00761897" w:rsidP="00761897">
            <w:pPr>
              <w:spacing w:before="60" w:after="60"/>
              <w:rPr>
                <w:sz w:val="19"/>
                <w:szCs w:val="19"/>
              </w:rPr>
            </w:pPr>
            <w:r w:rsidRPr="008A0423">
              <w:rPr>
                <w:sz w:val="19"/>
                <w:szCs w:val="19"/>
              </w:rPr>
              <w:t>Inclusive of exterior of the building, sites</w:t>
            </w:r>
            <w:r w:rsidR="00437192" w:rsidRPr="008A0423">
              <w:rPr>
                <w:sz w:val="19"/>
                <w:szCs w:val="19"/>
              </w:rPr>
              <w:t xml:space="preserve"> </w:t>
            </w:r>
            <w:r w:rsidRPr="008A0423">
              <w:rPr>
                <w:sz w:val="19"/>
                <w:szCs w:val="19"/>
              </w:rPr>
              <w:t>/</w:t>
            </w:r>
            <w:r w:rsidR="00437192" w:rsidRPr="008A0423">
              <w:rPr>
                <w:sz w:val="19"/>
                <w:szCs w:val="19"/>
              </w:rPr>
              <w:t xml:space="preserve"> </w:t>
            </w:r>
            <w:r w:rsidRPr="008A0423">
              <w:rPr>
                <w:sz w:val="19"/>
                <w:szCs w:val="19"/>
              </w:rPr>
              <w:t xml:space="preserve">schemes owned by Elim and communal </w:t>
            </w:r>
            <w:r w:rsidR="00C46F0F" w:rsidRPr="008A0423">
              <w:rPr>
                <w:sz w:val="19"/>
                <w:szCs w:val="19"/>
              </w:rPr>
              <w:t>areas.</w:t>
            </w:r>
          </w:p>
          <w:p w14:paraId="116E44F6" w14:textId="2081CD02" w:rsidR="00761897" w:rsidRPr="008A0423" w:rsidRDefault="00761897" w:rsidP="00761897">
            <w:pPr>
              <w:spacing w:before="60" w:after="60"/>
              <w:rPr>
                <w:sz w:val="19"/>
                <w:szCs w:val="19"/>
              </w:rPr>
            </w:pPr>
            <w:r w:rsidRPr="008A0423">
              <w:rPr>
                <w:sz w:val="19"/>
                <w:szCs w:val="19"/>
              </w:rPr>
              <w:t xml:space="preserve">These will be included </w:t>
            </w:r>
            <w:r w:rsidR="00C46F0F" w:rsidRPr="008A0423">
              <w:rPr>
                <w:sz w:val="19"/>
                <w:szCs w:val="19"/>
              </w:rPr>
              <w:t>in the</w:t>
            </w:r>
            <w:r w:rsidRPr="008A0423">
              <w:rPr>
                <w:color w:val="000000" w:themeColor="text1"/>
                <w:sz w:val="19"/>
                <w:szCs w:val="19"/>
              </w:rPr>
              <w:t xml:space="preserve"> </w:t>
            </w:r>
            <w:r w:rsidRPr="008A0423">
              <w:rPr>
                <w:sz w:val="19"/>
                <w:szCs w:val="19"/>
              </w:rPr>
              <w:t>planned works programme.</w:t>
            </w:r>
          </w:p>
        </w:tc>
      </w:tr>
      <w:tr w:rsidR="00761897" w:rsidRPr="008A0423" w14:paraId="5A8B8611" w14:textId="77777777" w:rsidTr="00761897">
        <w:tc>
          <w:tcPr>
            <w:tcW w:w="3140" w:type="dxa"/>
            <w:vAlign w:val="center"/>
          </w:tcPr>
          <w:p w14:paraId="5651B6B3" w14:textId="77777777" w:rsidR="00761897" w:rsidRDefault="00761897" w:rsidP="00761897">
            <w:pPr>
              <w:spacing w:before="60" w:after="60"/>
              <w:rPr>
                <w:sz w:val="19"/>
                <w:szCs w:val="19"/>
              </w:rPr>
            </w:pPr>
            <w:r w:rsidRPr="008A0423">
              <w:rPr>
                <w:sz w:val="19"/>
                <w:szCs w:val="19"/>
              </w:rPr>
              <w:t>Outbuildings which form part of the original structure or which we have previously provided – not including garden sheds or storage containers</w:t>
            </w:r>
          </w:p>
          <w:p w14:paraId="2C589881" w14:textId="77777777" w:rsidR="008A0423" w:rsidRPr="008A0423" w:rsidRDefault="008A0423" w:rsidP="00761897">
            <w:pPr>
              <w:spacing w:before="60" w:after="60"/>
              <w:rPr>
                <w:sz w:val="19"/>
                <w:szCs w:val="19"/>
              </w:rPr>
            </w:pPr>
          </w:p>
        </w:tc>
        <w:tc>
          <w:tcPr>
            <w:tcW w:w="5573" w:type="dxa"/>
            <w:vAlign w:val="center"/>
          </w:tcPr>
          <w:p w14:paraId="5DDF4CA0" w14:textId="17E97058" w:rsidR="00761897" w:rsidRPr="008A0423" w:rsidRDefault="00761897" w:rsidP="00761897">
            <w:pPr>
              <w:spacing w:before="60" w:after="60"/>
              <w:rPr>
                <w:sz w:val="19"/>
                <w:szCs w:val="19"/>
              </w:rPr>
            </w:pPr>
            <w:r w:rsidRPr="008A0423">
              <w:rPr>
                <w:sz w:val="19"/>
                <w:szCs w:val="19"/>
              </w:rPr>
              <w:t>Buildings</w:t>
            </w:r>
            <w:r w:rsidR="00437192" w:rsidRPr="008A0423">
              <w:rPr>
                <w:sz w:val="19"/>
                <w:szCs w:val="19"/>
              </w:rPr>
              <w:t xml:space="preserve"> </w:t>
            </w:r>
            <w:r w:rsidRPr="008A0423">
              <w:rPr>
                <w:sz w:val="19"/>
                <w:szCs w:val="19"/>
              </w:rPr>
              <w:t>/</w:t>
            </w:r>
            <w:r w:rsidR="00437192" w:rsidRPr="008A0423">
              <w:rPr>
                <w:sz w:val="19"/>
                <w:szCs w:val="19"/>
              </w:rPr>
              <w:t xml:space="preserve"> </w:t>
            </w:r>
            <w:r w:rsidRPr="008A0423">
              <w:rPr>
                <w:sz w:val="19"/>
                <w:szCs w:val="19"/>
              </w:rPr>
              <w:t>structures provided and owned by Elim. Buildings should be structurally safe, and repairs</w:t>
            </w:r>
            <w:r w:rsidR="00437192" w:rsidRPr="008A0423">
              <w:rPr>
                <w:sz w:val="19"/>
                <w:szCs w:val="19"/>
              </w:rPr>
              <w:t xml:space="preserve"> </w:t>
            </w:r>
            <w:r w:rsidRPr="008A0423">
              <w:rPr>
                <w:sz w:val="19"/>
                <w:szCs w:val="19"/>
              </w:rPr>
              <w:t>/</w:t>
            </w:r>
            <w:r w:rsidR="00437192" w:rsidRPr="008A0423">
              <w:rPr>
                <w:sz w:val="19"/>
                <w:szCs w:val="19"/>
              </w:rPr>
              <w:t xml:space="preserve"> </w:t>
            </w:r>
            <w:r w:rsidRPr="008A0423">
              <w:rPr>
                <w:sz w:val="19"/>
                <w:szCs w:val="19"/>
              </w:rPr>
              <w:t>replacements will be made in the event of buildings becoming a hazard.</w:t>
            </w:r>
          </w:p>
        </w:tc>
      </w:tr>
    </w:tbl>
    <w:p w14:paraId="5ADBCE6C" w14:textId="77777777" w:rsidR="00696DAA" w:rsidRDefault="00696DAA"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tbl>
      <w:tblPr>
        <w:tblStyle w:val="TableGrid"/>
        <w:tblW w:w="0" w:type="auto"/>
        <w:tblInd w:w="7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40"/>
        <w:gridCol w:w="5573"/>
      </w:tblGrid>
      <w:tr w:rsidR="008A0423" w:rsidRPr="008A0423" w14:paraId="3EF1DB72" w14:textId="77777777" w:rsidTr="00D13E87">
        <w:tc>
          <w:tcPr>
            <w:tcW w:w="3140" w:type="dxa"/>
            <w:vAlign w:val="center"/>
          </w:tcPr>
          <w:p w14:paraId="388E69CA" w14:textId="77777777" w:rsidR="008A0423" w:rsidRPr="008A0423" w:rsidRDefault="008A0423" w:rsidP="00D13E87">
            <w:pPr>
              <w:spacing w:before="60" w:after="60"/>
              <w:rPr>
                <w:sz w:val="19"/>
                <w:szCs w:val="19"/>
              </w:rPr>
            </w:pPr>
            <w:r w:rsidRPr="008A0423">
              <w:rPr>
                <w:sz w:val="19"/>
                <w:szCs w:val="19"/>
              </w:rPr>
              <w:t>Communal areas including mechanical and electrical services, windows, and doors</w:t>
            </w:r>
          </w:p>
        </w:tc>
        <w:tc>
          <w:tcPr>
            <w:tcW w:w="5573" w:type="dxa"/>
            <w:vAlign w:val="center"/>
          </w:tcPr>
          <w:p w14:paraId="4A7D2B45" w14:textId="77777777" w:rsidR="008A0423" w:rsidRPr="008A0423" w:rsidRDefault="008A0423" w:rsidP="00D13E87">
            <w:pPr>
              <w:spacing w:before="60" w:after="60"/>
              <w:rPr>
                <w:sz w:val="19"/>
                <w:szCs w:val="19"/>
              </w:rPr>
            </w:pPr>
            <w:r w:rsidRPr="008A0423">
              <w:rPr>
                <w:sz w:val="19"/>
                <w:szCs w:val="19"/>
              </w:rPr>
              <w:t>All communal areas.</w:t>
            </w:r>
          </w:p>
        </w:tc>
      </w:tr>
      <w:tr w:rsidR="008A0423" w:rsidRPr="008A0423" w14:paraId="3373CA5C" w14:textId="77777777" w:rsidTr="00D13E87">
        <w:tc>
          <w:tcPr>
            <w:tcW w:w="3140" w:type="dxa"/>
            <w:vAlign w:val="center"/>
          </w:tcPr>
          <w:p w14:paraId="5F7C7509" w14:textId="77777777" w:rsidR="008A0423" w:rsidRPr="008A0423" w:rsidRDefault="008A0423" w:rsidP="00D13E87">
            <w:pPr>
              <w:spacing w:before="60" w:after="60"/>
              <w:rPr>
                <w:sz w:val="19"/>
                <w:szCs w:val="19"/>
              </w:rPr>
            </w:pPr>
            <w:r w:rsidRPr="008A0423">
              <w:rPr>
                <w:sz w:val="19"/>
                <w:szCs w:val="19"/>
              </w:rPr>
              <w:t>Fences, gates and external walls which are our responsibility to maintain</w:t>
            </w:r>
          </w:p>
        </w:tc>
        <w:tc>
          <w:tcPr>
            <w:tcW w:w="5573" w:type="dxa"/>
            <w:vAlign w:val="center"/>
          </w:tcPr>
          <w:p w14:paraId="44A2C531" w14:textId="77777777" w:rsidR="008A0423" w:rsidRPr="008A0423" w:rsidRDefault="008A0423" w:rsidP="00D13E87">
            <w:pPr>
              <w:spacing w:before="60" w:after="60"/>
              <w:rPr>
                <w:sz w:val="19"/>
                <w:szCs w:val="19"/>
              </w:rPr>
            </w:pPr>
            <w:r w:rsidRPr="008A0423">
              <w:rPr>
                <w:sz w:val="19"/>
                <w:szCs w:val="19"/>
              </w:rPr>
              <w:t>We will ensure boundary areas of homes are safe and maintained.</w:t>
            </w:r>
          </w:p>
        </w:tc>
      </w:tr>
      <w:tr w:rsidR="008A0423" w:rsidRPr="008A0423" w14:paraId="38606DB0" w14:textId="77777777" w:rsidTr="00D13E87">
        <w:tc>
          <w:tcPr>
            <w:tcW w:w="3140" w:type="dxa"/>
            <w:vAlign w:val="center"/>
          </w:tcPr>
          <w:p w14:paraId="7C26F1ED" w14:textId="77777777" w:rsidR="008A0423" w:rsidRPr="008A0423" w:rsidRDefault="008A0423" w:rsidP="00D13E87">
            <w:pPr>
              <w:spacing w:before="60" w:after="60"/>
              <w:rPr>
                <w:sz w:val="19"/>
                <w:szCs w:val="19"/>
              </w:rPr>
            </w:pPr>
            <w:r w:rsidRPr="008A0423">
              <w:rPr>
                <w:sz w:val="19"/>
                <w:szCs w:val="19"/>
              </w:rPr>
              <w:t xml:space="preserve">Damp, mould and condensation </w:t>
            </w:r>
          </w:p>
        </w:tc>
        <w:tc>
          <w:tcPr>
            <w:tcW w:w="5573" w:type="dxa"/>
            <w:vAlign w:val="center"/>
          </w:tcPr>
          <w:p w14:paraId="7D1C0E60" w14:textId="77777777" w:rsidR="008A0423" w:rsidRPr="008A0423" w:rsidRDefault="008A0423" w:rsidP="00D13E87">
            <w:pPr>
              <w:spacing w:before="60" w:after="60"/>
              <w:rPr>
                <w:sz w:val="19"/>
                <w:szCs w:val="19"/>
              </w:rPr>
            </w:pPr>
            <w:r w:rsidRPr="008A0423">
              <w:rPr>
                <w:sz w:val="19"/>
                <w:szCs w:val="19"/>
              </w:rPr>
              <w:t xml:space="preserve">We will manage and resolve issues of rising or penetrating damp, including internal </w:t>
            </w:r>
            <w:proofErr w:type="spellStart"/>
            <w:r w:rsidRPr="008A0423">
              <w:rPr>
                <w:sz w:val="19"/>
                <w:szCs w:val="19"/>
              </w:rPr>
              <w:t>leaks,and</w:t>
            </w:r>
            <w:proofErr w:type="spellEnd"/>
            <w:r w:rsidRPr="008A0423">
              <w:rPr>
                <w:sz w:val="19"/>
                <w:szCs w:val="19"/>
              </w:rPr>
              <w:t xml:space="preserve"> condensation damp. Mould regularly develops in damp conditions and is often noticeable and present in situations where condensation damp is present. We will always work with our customer to identify the cause of any damp and/or mould in the home and provide solutions to these issues.  </w:t>
            </w:r>
          </w:p>
        </w:tc>
      </w:tr>
      <w:tr w:rsidR="008A0423" w:rsidRPr="008A0423" w14:paraId="031A0411" w14:textId="77777777" w:rsidTr="00D13E87">
        <w:tc>
          <w:tcPr>
            <w:tcW w:w="3140" w:type="dxa"/>
            <w:vAlign w:val="center"/>
          </w:tcPr>
          <w:p w14:paraId="665CD9AB" w14:textId="77777777" w:rsidR="008A0423" w:rsidRPr="008A0423" w:rsidRDefault="008A0423" w:rsidP="00D13E87">
            <w:pPr>
              <w:spacing w:before="60" w:after="60"/>
              <w:rPr>
                <w:sz w:val="19"/>
                <w:szCs w:val="19"/>
              </w:rPr>
            </w:pPr>
            <w:r w:rsidRPr="008A0423">
              <w:rPr>
                <w:sz w:val="19"/>
                <w:szCs w:val="19"/>
              </w:rPr>
              <w:t xml:space="preserve">Pest Control </w:t>
            </w:r>
          </w:p>
        </w:tc>
        <w:tc>
          <w:tcPr>
            <w:tcW w:w="5573" w:type="dxa"/>
            <w:vAlign w:val="center"/>
          </w:tcPr>
          <w:p w14:paraId="13176212" w14:textId="77777777" w:rsidR="008A0423" w:rsidRPr="008A0423" w:rsidRDefault="008A0423" w:rsidP="00D13E87">
            <w:pPr>
              <w:spacing w:before="60" w:after="60"/>
              <w:rPr>
                <w:sz w:val="19"/>
                <w:szCs w:val="19"/>
              </w:rPr>
            </w:pPr>
            <w:r w:rsidRPr="008A0423">
              <w:rPr>
                <w:sz w:val="19"/>
                <w:szCs w:val="19"/>
              </w:rPr>
              <w:t>To homes in flats when there is a communal outbreak or where the presence of rats are reported.</w:t>
            </w:r>
          </w:p>
        </w:tc>
      </w:tr>
    </w:tbl>
    <w:p w14:paraId="181AA425" w14:textId="77777777" w:rsidR="008A0423" w:rsidRPr="00D24B60" w:rsidRDefault="008A0423" w:rsidP="008A0423">
      <w:pPr>
        <w:pStyle w:val="ListParagraph"/>
        <w:ind w:left="1211"/>
        <w:contextualSpacing w:val="0"/>
        <w:rPr>
          <w:rFonts w:cs="Arial"/>
          <w:b/>
          <w:bCs/>
          <w:sz w:val="22"/>
          <w:szCs w:val="22"/>
        </w:rPr>
      </w:pPr>
    </w:p>
    <w:p w14:paraId="557E1C33" w14:textId="77777777" w:rsidR="008A0423" w:rsidRDefault="008A0423"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1DB88358" w14:textId="01D11138" w:rsidR="00270F2E" w:rsidRPr="00D24B60" w:rsidRDefault="00270F2E"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7.1.2</w:t>
      </w:r>
      <w:r w:rsidRPr="00D24B60">
        <w:rPr>
          <w:rFonts w:cs="Arial"/>
          <w:sz w:val="22"/>
          <w:szCs w:val="22"/>
        </w:rPr>
        <w:tab/>
        <w:t xml:space="preserve">We will </w:t>
      </w:r>
      <w:r w:rsidR="00E07756" w:rsidRPr="00D24B60">
        <w:rPr>
          <w:rFonts w:cs="Arial"/>
          <w:sz w:val="22"/>
          <w:szCs w:val="22"/>
        </w:rPr>
        <w:t xml:space="preserve">also </w:t>
      </w:r>
      <w:r w:rsidRPr="00D24B60">
        <w:rPr>
          <w:rFonts w:cs="Arial"/>
          <w:sz w:val="22"/>
          <w:szCs w:val="22"/>
        </w:rPr>
        <w:t xml:space="preserve">make good and repair </w:t>
      </w:r>
      <w:r w:rsidR="001F13E3" w:rsidRPr="00D24B60">
        <w:rPr>
          <w:rFonts w:cs="Arial"/>
          <w:sz w:val="22"/>
          <w:szCs w:val="22"/>
        </w:rPr>
        <w:t>walls and</w:t>
      </w:r>
      <w:r w:rsidRPr="00D24B60">
        <w:rPr>
          <w:rFonts w:cs="Arial"/>
          <w:sz w:val="22"/>
          <w:szCs w:val="22"/>
        </w:rPr>
        <w:t xml:space="preserve"> surfaces surrounding any repair</w:t>
      </w:r>
      <w:r w:rsidR="00E07756" w:rsidRPr="00D24B60">
        <w:rPr>
          <w:rFonts w:cs="Arial"/>
          <w:sz w:val="22"/>
          <w:szCs w:val="22"/>
        </w:rPr>
        <w:t xml:space="preserve"> we have undertaken</w:t>
      </w:r>
      <w:r w:rsidR="001F13E3" w:rsidRPr="00D24B60">
        <w:rPr>
          <w:rFonts w:cs="Arial"/>
          <w:sz w:val="22"/>
          <w:szCs w:val="22"/>
        </w:rPr>
        <w:t>. This may</w:t>
      </w:r>
      <w:r w:rsidRPr="00D24B60">
        <w:rPr>
          <w:rFonts w:cs="Arial"/>
          <w:sz w:val="22"/>
          <w:szCs w:val="22"/>
        </w:rPr>
        <w:t xml:space="preserve"> include redecorat</w:t>
      </w:r>
      <w:r w:rsidR="001F13E3" w:rsidRPr="00D24B60">
        <w:rPr>
          <w:rFonts w:cs="Arial"/>
          <w:sz w:val="22"/>
          <w:szCs w:val="22"/>
        </w:rPr>
        <w:t>i</w:t>
      </w:r>
      <w:r w:rsidRPr="00D24B60">
        <w:rPr>
          <w:rFonts w:cs="Arial"/>
          <w:sz w:val="22"/>
          <w:szCs w:val="22"/>
        </w:rPr>
        <w:t>n</w:t>
      </w:r>
      <w:r w:rsidR="001F13E3" w:rsidRPr="00D24B60">
        <w:rPr>
          <w:rFonts w:cs="Arial"/>
          <w:sz w:val="22"/>
          <w:szCs w:val="22"/>
        </w:rPr>
        <w:t>g</w:t>
      </w:r>
      <w:r w:rsidRPr="00D24B60">
        <w:rPr>
          <w:rFonts w:cs="Arial"/>
          <w:sz w:val="22"/>
          <w:szCs w:val="22"/>
        </w:rPr>
        <w:t xml:space="preserve"> or </w:t>
      </w:r>
      <w:r w:rsidR="001F13E3" w:rsidRPr="00D24B60">
        <w:rPr>
          <w:rFonts w:cs="Arial"/>
          <w:sz w:val="22"/>
          <w:szCs w:val="22"/>
        </w:rPr>
        <w:t>prov</w:t>
      </w:r>
      <w:r w:rsidRPr="00D24B60">
        <w:rPr>
          <w:rFonts w:cs="Arial"/>
          <w:sz w:val="22"/>
          <w:szCs w:val="22"/>
        </w:rPr>
        <w:t>i</w:t>
      </w:r>
      <w:r w:rsidR="001F13E3" w:rsidRPr="00D24B60">
        <w:rPr>
          <w:rFonts w:cs="Arial"/>
          <w:sz w:val="22"/>
          <w:szCs w:val="22"/>
        </w:rPr>
        <w:t>ding</w:t>
      </w:r>
      <w:r w:rsidRPr="00D24B60">
        <w:rPr>
          <w:rFonts w:cs="Arial"/>
          <w:sz w:val="22"/>
          <w:szCs w:val="22"/>
        </w:rPr>
        <w:t xml:space="preserve"> redecoration vouchers</w:t>
      </w:r>
      <w:r w:rsidR="001F13E3" w:rsidRPr="00D24B60">
        <w:rPr>
          <w:rFonts w:cs="Arial"/>
          <w:sz w:val="22"/>
          <w:szCs w:val="22"/>
        </w:rPr>
        <w:t xml:space="preserve">, depending on the amount of work needed and the needs of individual </w:t>
      </w:r>
      <w:r w:rsidR="000E58B9" w:rsidRPr="00D24B60">
        <w:rPr>
          <w:rFonts w:cs="Arial"/>
          <w:sz w:val="22"/>
          <w:szCs w:val="22"/>
        </w:rPr>
        <w:t>customers</w:t>
      </w:r>
      <w:r w:rsidR="009958A6" w:rsidRPr="00D24B60">
        <w:rPr>
          <w:rFonts w:cs="Arial"/>
          <w:sz w:val="22"/>
          <w:szCs w:val="22"/>
        </w:rPr>
        <w:t>.</w:t>
      </w:r>
    </w:p>
    <w:p w14:paraId="4A9382FC" w14:textId="77777777" w:rsidR="00270F2E" w:rsidRPr="00D24B60" w:rsidRDefault="00270F2E" w:rsidP="009A3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Arial"/>
          <w:sz w:val="22"/>
          <w:szCs w:val="22"/>
          <w:lang w:val="en-US"/>
        </w:rPr>
      </w:pPr>
    </w:p>
    <w:p w14:paraId="1814EA58" w14:textId="4C8E4FC2" w:rsidR="005B0EE1" w:rsidRPr="00D24B60" w:rsidRDefault="00793484" w:rsidP="009A3AD7">
      <w:pPr>
        <w:pStyle w:val="Headingv2"/>
        <w:spacing w:before="0" w:after="0" w:line="240" w:lineRule="auto"/>
        <w:rPr>
          <w:b w:val="0"/>
          <w:bCs/>
          <w:sz w:val="22"/>
          <w:szCs w:val="22"/>
          <w:u w:val="single"/>
        </w:rPr>
      </w:pPr>
      <w:bookmarkStart w:id="2" w:name="_Toc54338753"/>
      <w:r w:rsidRPr="00D24B60">
        <w:rPr>
          <w:b w:val="0"/>
          <w:bCs/>
          <w:sz w:val="22"/>
          <w:szCs w:val="22"/>
        </w:rPr>
        <w:t>7</w:t>
      </w:r>
      <w:r w:rsidR="00270F2E" w:rsidRPr="00D24B60">
        <w:rPr>
          <w:b w:val="0"/>
          <w:bCs/>
          <w:sz w:val="22"/>
          <w:szCs w:val="22"/>
        </w:rPr>
        <w:t>.2</w:t>
      </w:r>
      <w:r w:rsidR="00183C55" w:rsidRPr="00D24B60">
        <w:rPr>
          <w:b w:val="0"/>
          <w:bCs/>
          <w:sz w:val="22"/>
          <w:szCs w:val="22"/>
        </w:rPr>
        <w:tab/>
      </w:r>
      <w:r w:rsidR="005B0EE1" w:rsidRPr="00D24B60">
        <w:rPr>
          <w:b w:val="0"/>
          <w:bCs/>
          <w:sz w:val="22"/>
          <w:szCs w:val="22"/>
          <w:u w:val="single"/>
        </w:rPr>
        <w:t>Dealing with disrepair</w:t>
      </w:r>
      <w:bookmarkEnd w:id="2"/>
      <w:r w:rsidR="005B0EE1" w:rsidRPr="00D24B60">
        <w:rPr>
          <w:b w:val="0"/>
          <w:bCs/>
          <w:sz w:val="22"/>
          <w:szCs w:val="22"/>
          <w:u w:val="single"/>
        </w:rPr>
        <w:t xml:space="preserve"> </w:t>
      </w:r>
    </w:p>
    <w:p w14:paraId="0A96AB16" w14:textId="77777777" w:rsidR="001C1CB6" w:rsidRPr="00D24B60" w:rsidRDefault="001C1CB6" w:rsidP="009A3AD7">
      <w:pPr>
        <w:pStyle w:val="Headingv2"/>
        <w:spacing w:before="0" w:after="0" w:line="240" w:lineRule="auto"/>
        <w:rPr>
          <w:sz w:val="22"/>
          <w:szCs w:val="22"/>
        </w:rPr>
      </w:pPr>
    </w:p>
    <w:p w14:paraId="756F01EA" w14:textId="18328C6D" w:rsidR="005B0EE1" w:rsidRPr="00D24B60" w:rsidRDefault="00270F2E" w:rsidP="009A3AD7">
      <w:pPr>
        <w:ind w:left="720" w:hanging="720"/>
        <w:rPr>
          <w:rFonts w:cs="Arial"/>
          <w:sz w:val="22"/>
          <w:szCs w:val="22"/>
        </w:rPr>
      </w:pPr>
      <w:r w:rsidRPr="00D24B60">
        <w:rPr>
          <w:rFonts w:cs="Arial"/>
          <w:sz w:val="22"/>
          <w:szCs w:val="22"/>
        </w:rPr>
        <w:t>7.2</w:t>
      </w:r>
      <w:r w:rsidR="00314FDD" w:rsidRPr="00D24B60">
        <w:rPr>
          <w:rFonts w:cs="Arial"/>
          <w:sz w:val="22"/>
          <w:szCs w:val="22"/>
        </w:rPr>
        <w:t>.1</w:t>
      </w:r>
      <w:r w:rsidR="00314FDD" w:rsidRPr="00D24B60">
        <w:rPr>
          <w:rFonts w:cs="Arial"/>
          <w:sz w:val="22"/>
          <w:szCs w:val="22"/>
        </w:rPr>
        <w:tab/>
      </w:r>
      <w:r w:rsidRPr="00D24B60">
        <w:rPr>
          <w:rFonts w:cs="Arial"/>
          <w:sz w:val="22"/>
          <w:szCs w:val="22"/>
        </w:rPr>
        <w:t>We want o</w:t>
      </w:r>
      <w:r w:rsidR="005B0EE1" w:rsidRPr="00D24B60">
        <w:rPr>
          <w:rFonts w:cs="Arial"/>
          <w:sz w:val="22"/>
          <w:szCs w:val="22"/>
        </w:rPr>
        <w:t xml:space="preserve">ur repairs service </w:t>
      </w:r>
      <w:r w:rsidRPr="00D24B60">
        <w:rPr>
          <w:rFonts w:cs="Arial"/>
          <w:sz w:val="22"/>
          <w:szCs w:val="22"/>
        </w:rPr>
        <w:t>to comply with good practice</w:t>
      </w:r>
      <w:r w:rsidR="005B0EE1" w:rsidRPr="00D24B60">
        <w:rPr>
          <w:rFonts w:cs="Arial"/>
          <w:sz w:val="22"/>
          <w:szCs w:val="22"/>
        </w:rPr>
        <w:t xml:space="preserve"> </w:t>
      </w:r>
      <w:r w:rsidRPr="00D24B60">
        <w:rPr>
          <w:rFonts w:cs="Arial"/>
          <w:sz w:val="22"/>
          <w:szCs w:val="22"/>
        </w:rPr>
        <w:t xml:space="preserve">and provide a responsive, </w:t>
      </w:r>
      <w:r w:rsidR="00A044D7" w:rsidRPr="00D24B60">
        <w:rPr>
          <w:rFonts w:cs="Arial"/>
          <w:sz w:val="22"/>
          <w:szCs w:val="22"/>
        </w:rPr>
        <w:t>high-quality</w:t>
      </w:r>
      <w:r w:rsidRPr="00D24B60">
        <w:rPr>
          <w:rFonts w:cs="Arial"/>
          <w:sz w:val="22"/>
          <w:szCs w:val="22"/>
        </w:rPr>
        <w:t xml:space="preserve"> service for </w:t>
      </w:r>
      <w:r w:rsidR="000E58B9" w:rsidRPr="00D24B60">
        <w:rPr>
          <w:rFonts w:cs="Arial"/>
          <w:sz w:val="22"/>
          <w:szCs w:val="22"/>
        </w:rPr>
        <w:t>customers</w:t>
      </w:r>
      <w:r w:rsidR="005B0EE1" w:rsidRPr="00D24B60">
        <w:rPr>
          <w:rFonts w:cs="Arial"/>
          <w:sz w:val="22"/>
          <w:szCs w:val="22"/>
        </w:rPr>
        <w:t xml:space="preserve">. </w:t>
      </w:r>
      <w:r w:rsidRPr="00D24B60">
        <w:rPr>
          <w:rFonts w:cs="Arial"/>
          <w:sz w:val="22"/>
          <w:szCs w:val="22"/>
        </w:rPr>
        <w:t xml:space="preserve">This will help to </w:t>
      </w:r>
      <w:r w:rsidR="005B0001" w:rsidRPr="00D24B60">
        <w:rPr>
          <w:rFonts w:cs="Arial"/>
          <w:sz w:val="22"/>
          <w:szCs w:val="22"/>
        </w:rPr>
        <w:t xml:space="preserve">reduce the need for </w:t>
      </w:r>
      <w:r w:rsidR="00C92DBA" w:rsidRPr="00D24B60">
        <w:rPr>
          <w:rFonts w:cs="Arial"/>
          <w:sz w:val="22"/>
          <w:szCs w:val="22"/>
        </w:rPr>
        <w:t>customers</w:t>
      </w:r>
      <w:r w:rsidR="00A044D7" w:rsidRPr="00D24B60">
        <w:rPr>
          <w:rFonts w:cs="Arial"/>
          <w:sz w:val="22"/>
          <w:szCs w:val="22"/>
        </w:rPr>
        <w:t xml:space="preserve"> </w:t>
      </w:r>
      <w:r w:rsidR="005B0001" w:rsidRPr="00D24B60">
        <w:rPr>
          <w:rFonts w:cs="Arial"/>
          <w:sz w:val="22"/>
          <w:szCs w:val="22"/>
        </w:rPr>
        <w:t xml:space="preserve">to make </w:t>
      </w:r>
      <w:r w:rsidRPr="00D24B60">
        <w:rPr>
          <w:rFonts w:cs="Arial"/>
          <w:sz w:val="22"/>
          <w:szCs w:val="22"/>
        </w:rPr>
        <w:t xml:space="preserve">complaints, including </w:t>
      </w:r>
      <w:r w:rsidR="005B0001" w:rsidRPr="00D24B60">
        <w:rPr>
          <w:rFonts w:cs="Arial"/>
          <w:sz w:val="22"/>
          <w:szCs w:val="22"/>
        </w:rPr>
        <w:t xml:space="preserve">formal </w:t>
      </w:r>
      <w:r w:rsidR="001F13E3" w:rsidRPr="00D24B60">
        <w:rPr>
          <w:rFonts w:cs="Arial"/>
          <w:sz w:val="22"/>
          <w:szCs w:val="22"/>
        </w:rPr>
        <w:t>claims of disrepair.</w:t>
      </w:r>
    </w:p>
    <w:p w14:paraId="3EA966F1" w14:textId="77777777" w:rsidR="005B0EE1" w:rsidRPr="00D24B60" w:rsidRDefault="005B0EE1" w:rsidP="009A3AD7">
      <w:pPr>
        <w:autoSpaceDE w:val="0"/>
        <w:autoSpaceDN w:val="0"/>
        <w:adjustRightInd w:val="0"/>
        <w:ind w:left="720" w:hanging="720"/>
        <w:rPr>
          <w:rFonts w:cs="Arial"/>
          <w:sz w:val="22"/>
          <w:szCs w:val="22"/>
        </w:rPr>
      </w:pPr>
    </w:p>
    <w:p w14:paraId="03DF0BFD" w14:textId="11BC22D7" w:rsidR="005B0EE1" w:rsidRPr="00D24B60" w:rsidRDefault="009E6CA1" w:rsidP="009A3AD7">
      <w:pPr>
        <w:ind w:left="720" w:hanging="720"/>
        <w:rPr>
          <w:rFonts w:cs="Arial"/>
          <w:sz w:val="22"/>
          <w:szCs w:val="22"/>
        </w:rPr>
      </w:pPr>
      <w:r w:rsidRPr="00D24B60">
        <w:rPr>
          <w:rFonts w:cs="Arial"/>
          <w:sz w:val="22"/>
          <w:szCs w:val="22"/>
        </w:rPr>
        <w:t>7.</w:t>
      </w:r>
      <w:r w:rsidR="00FB39FD" w:rsidRPr="00D24B60">
        <w:rPr>
          <w:rFonts w:cs="Arial"/>
          <w:sz w:val="22"/>
          <w:szCs w:val="22"/>
        </w:rPr>
        <w:t>2</w:t>
      </w:r>
      <w:r w:rsidRPr="00D24B60">
        <w:rPr>
          <w:rFonts w:cs="Arial"/>
          <w:sz w:val="22"/>
          <w:szCs w:val="22"/>
        </w:rPr>
        <w:t>.2</w:t>
      </w:r>
      <w:r w:rsidRPr="00D24B60">
        <w:rPr>
          <w:rFonts w:cs="Arial"/>
          <w:sz w:val="22"/>
          <w:szCs w:val="22"/>
        </w:rPr>
        <w:tab/>
      </w:r>
      <w:r w:rsidR="005B0001" w:rsidRPr="00D24B60">
        <w:rPr>
          <w:rFonts w:cs="Arial"/>
          <w:sz w:val="22"/>
          <w:szCs w:val="22"/>
        </w:rPr>
        <w:t>Disrepair claims and complaints are often signs of various issue</w:t>
      </w:r>
      <w:r w:rsidR="006711B4" w:rsidRPr="00D24B60">
        <w:rPr>
          <w:rFonts w:cs="Arial"/>
          <w:sz w:val="22"/>
          <w:szCs w:val="22"/>
        </w:rPr>
        <w:t>s, such as:</w:t>
      </w:r>
    </w:p>
    <w:p w14:paraId="1EDB939F" w14:textId="77777777" w:rsidR="005B0EE1" w:rsidRPr="00D24B60" w:rsidRDefault="005B0EE1" w:rsidP="009A3AD7">
      <w:pPr>
        <w:autoSpaceDE w:val="0"/>
        <w:autoSpaceDN w:val="0"/>
        <w:adjustRightInd w:val="0"/>
        <w:rPr>
          <w:rFonts w:cs="Arial"/>
          <w:sz w:val="22"/>
          <w:szCs w:val="22"/>
        </w:rPr>
      </w:pPr>
    </w:p>
    <w:p w14:paraId="68BB02C4" w14:textId="756B4F2A" w:rsidR="005B0EE1" w:rsidRPr="00D24B60" w:rsidRDefault="001C1CB6" w:rsidP="009A3AD7">
      <w:pPr>
        <w:pStyle w:val="ListParagraph"/>
        <w:numPr>
          <w:ilvl w:val="0"/>
          <w:numId w:val="5"/>
        </w:numPr>
        <w:ind w:left="1080"/>
        <w:contextualSpacing w:val="0"/>
        <w:rPr>
          <w:sz w:val="22"/>
          <w:szCs w:val="22"/>
        </w:rPr>
      </w:pPr>
      <w:r w:rsidRPr="00D24B60">
        <w:rPr>
          <w:sz w:val="22"/>
          <w:szCs w:val="22"/>
        </w:rPr>
        <w:t>p</w:t>
      </w:r>
      <w:r w:rsidR="005B0EE1" w:rsidRPr="00D24B60">
        <w:rPr>
          <w:sz w:val="22"/>
          <w:szCs w:val="22"/>
        </w:rPr>
        <w:t xml:space="preserve">oor condition of the </w:t>
      </w:r>
      <w:r w:rsidR="005B0001" w:rsidRPr="00D24B60">
        <w:rPr>
          <w:sz w:val="22"/>
          <w:szCs w:val="22"/>
        </w:rPr>
        <w:t>home</w:t>
      </w:r>
      <w:r w:rsidR="005B0EE1" w:rsidRPr="00D24B60">
        <w:rPr>
          <w:sz w:val="22"/>
          <w:szCs w:val="22"/>
        </w:rPr>
        <w:t xml:space="preserve"> and</w:t>
      </w:r>
      <w:r w:rsidR="00A43518" w:rsidRPr="00D24B60">
        <w:rPr>
          <w:sz w:val="22"/>
          <w:szCs w:val="22"/>
        </w:rPr>
        <w:t xml:space="preserve"> </w:t>
      </w:r>
      <w:r w:rsidR="005B0EE1" w:rsidRPr="00D24B60">
        <w:rPr>
          <w:sz w:val="22"/>
          <w:szCs w:val="22"/>
        </w:rPr>
        <w:t>/</w:t>
      </w:r>
      <w:r w:rsidR="00A43518" w:rsidRPr="00D24B60">
        <w:rPr>
          <w:sz w:val="22"/>
          <w:szCs w:val="22"/>
        </w:rPr>
        <w:t xml:space="preserve"> </w:t>
      </w:r>
      <w:r w:rsidR="005B0EE1" w:rsidRPr="00D24B60">
        <w:rPr>
          <w:sz w:val="22"/>
          <w:szCs w:val="22"/>
        </w:rPr>
        <w:t xml:space="preserve">or inadequate </w:t>
      </w:r>
      <w:r w:rsidR="005B0001" w:rsidRPr="00D24B60">
        <w:rPr>
          <w:sz w:val="22"/>
          <w:szCs w:val="22"/>
        </w:rPr>
        <w:t>work</w:t>
      </w:r>
      <w:r w:rsidR="005B0EE1" w:rsidRPr="00D24B60">
        <w:rPr>
          <w:sz w:val="22"/>
          <w:szCs w:val="22"/>
        </w:rPr>
        <w:t xml:space="preserve"> to improve conditions</w:t>
      </w:r>
      <w:r w:rsidRPr="00D24B60">
        <w:rPr>
          <w:sz w:val="22"/>
          <w:szCs w:val="22"/>
        </w:rPr>
        <w:t>,</w:t>
      </w:r>
    </w:p>
    <w:p w14:paraId="69660865" w14:textId="30C8F372" w:rsidR="005B0EE1" w:rsidRPr="00D24B60" w:rsidRDefault="001C1CB6" w:rsidP="009A3AD7">
      <w:pPr>
        <w:pStyle w:val="ListParagraph"/>
        <w:numPr>
          <w:ilvl w:val="0"/>
          <w:numId w:val="5"/>
        </w:numPr>
        <w:ind w:left="1080"/>
        <w:contextualSpacing w:val="0"/>
        <w:rPr>
          <w:sz w:val="22"/>
          <w:szCs w:val="22"/>
        </w:rPr>
      </w:pPr>
      <w:r w:rsidRPr="00D24B60">
        <w:rPr>
          <w:sz w:val="22"/>
          <w:szCs w:val="22"/>
        </w:rPr>
        <w:t>a</w:t>
      </w:r>
      <w:r w:rsidR="005B0EE1" w:rsidRPr="00D24B60">
        <w:rPr>
          <w:sz w:val="22"/>
          <w:szCs w:val="22"/>
        </w:rPr>
        <w:t xml:space="preserve"> failure of the repair service to respond to complaints adequately, or at all</w:t>
      </w:r>
      <w:r w:rsidR="00A43518" w:rsidRPr="00D24B60">
        <w:rPr>
          <w:sz w:val="22"/>
          <w:szCs w:val="22"/>
        </w:rPr>
        <w:t>.</w:t>
      </w:r>
    </w:p>
    <w:p w14:paraId="0A5CF9D0" w14:textId="1E31DBCB" w:rsidR="005B0EE1" w:rsidRPr="00D24B60" w:rsidRDefault="00A43518" w:rsidP="009A3AD7">
      <w:pPr>
        <w:pStyle w:val="ListParagraph"/>
        <w:numPr>
          <w:ilvl w:val="0"/>
          <w:numId w:val="5"/>
        </w:numPr>
        <w:ind w:left="1080"/>
        <w:contextualSpacing w:val="0"/>
        <w:rPr>
          <w:sz w:val="22"/>
          <w:szCs w:val="22"/>
        </w:rPr>
      </w:pPr>
      <w:r w:rsidRPr="00D24B60">
        <w:rPr>
          <w:sz w:val="22"/>
          <w:szCs w:val="22"/>
        </w:rPr>
        <w:t>t</w:t>
      </w:r>
      <w:r w:rsidR="005B0EE1" w:rsidRPr="00D24B60">
        <w:rPr>
          <w:sz w:val="22"/>
          <w:szCs w:val="22"/>
        </w:rPr>
        <w:t>he way the internal complaints procedure works</w:t>
      </w:r>
      <w:r w:rsidRPr="00D24B60">
        <w:rPr>
          <w:sz w:val="22"/>
          <w:szCs w:val="22"/>
        </w:rPr>
        <w:t>,</w:t>
      </w:r>
    </w:p>
    <w:p w14:paraId="2BE8625A" w14:textId="76DA2818" w:rsidR="005B0EE1" w:rsidRPr="00D24B60" w:rsidRDefault="00A43518" w:rsidP="009A3AD7">
      <w:pPr>
        <w:pStyle w:val="ListParagraph"/>
        <w:numPr>
          <w:ilvl w:val="0"/>
          <w:numId w:val="5"/>
        </w:numPr>
        <w:ind w:left="1080"/>
        <w:contextualSpacing w:val="0"/>
        <w:rPr>
          <w:sz w:val="22"/>
          <w:szCs w:val="22"/>
        </w:rPr>
      </w:pPr>
      <w:r w:rsidRPr="00D24B60">
        <w:rPr>
          <w:sz w:val="22"/>
          <w:szCs w:val="22"/>
        </w:rPr>
        <w:t>t</w:t>
      </w:r>
      <w:r w:rsidR="005B0EE1" w:rsidRPr="00D24B60">
        <w:rPr>
          <w:sz w:val="22"/>
          <w:szCs w:val="22"/>
        </w:rPr>
        <w:t xml:space="preserve">he attitude of staff when dealing with </w:t>
      </w:r>
      <w:r w:rsidR="000E58B9" w:rsidRPr="00D24B60">
        <w:rPr>
          <w:sz w:val="22"/>
          <w:szCs w:val="22"/>
        </w:rPr>
        <w:t>customers</w:t>
      </w:r>
      <w:r w:rsidR="005B0EE1" w:rsidRPr="00D24B60">
        <w:rPr>
          <w:sz w:val="22"/>
          <w:szCs w:val="22"/>
        </w:rPr>
        <w:t>’ complaints and concerns</w:t>
      </w:r>
      <w:r w:rsidRPr="00D24B60">
        <w:rPr>
          <w:sz w:val="22"/>
          <w:szCs w:val="22"/>
        </w:rPr>
        <w:t>.</w:t>
      </w:r>
    </w:p>
    <w:p w14:paraId="0D11DC9B" w14:textId="77777777" w:rsidR="005B0EE1" w:rsidRPr="00D24B60" w:rsidRDefault="005B0EE1" w:rsidP="009A3AD7">
      <w:pPr>
        <w:pStyle w:val="ListParagraph"/>
        <w:autoSpaceDE w:val="0"/>
        <w:autoSpaceDN w:val="0"/>
        <w:adjustRightInd w:val="0"/>
        <w:contextualSpacing w:val="0"/>
        <w:rPr>
          <w:rFonts w:cs="Arial"/>
          <w:sz w:val="22"/>
          <w:szCs w:val="22"/>
        </w:rPr>
      </w:pPr>
    </w:p>
    <w:p w14:paraId="0148EBD9" w14:textId="34F269F4" w:rsidR="005B0EE1" w:rsidRPr="00D24B60" w:rsidRDefault="009E6CA1" w:rsidP="009A3AD7">
      <w:pPr>
        <w:ind w:left="720" w:hanging="720"/>
        <w:rPr>
          <w:rFonts w:cs="Arial"/>
          <w:sz w:val="22"/>
          <w:szCs w:val="22"/>
        </w:rPr>
      </w:pPr>
      <w:r w:rsidRPr="00D24B60">
        <w:rPr>
          <w:rFonts w:cs="Arial"/>
          <w:sz w:val="22"/>
          <w:szCs w:val="22"/>
        </w:rPr>
        <w:t>7.</w:t>
      </w:r>
      <w:r w:rsidR="00FB39FD" w:rsidRPr="00D24B60">
        <w:rPr>
          <w:rFonts w:cs="Arial"/>
          <w:sz w:val="22"/>
          <w:szCs w:val="22"/>
        </w:rPr>
        <w:t>2</w:t>
      </w:r>
      <w:r w:rsidRPr="00D24B60">
        <w:rPr>
          <w:rFonts w:cs="Arial"/>
          <w:sz w:val="22"/>
          <w:szCs w:val="22"/>
        </w:rPr>
        <w:t>.3</w:t>
      </w:r>
      <w:r w:rsidRPr="00D24B60">
        <w:rPr>
          <w:rFonts w:cs="Arial"/>
          <w:sz w:val="22"/>
          <w:szCs w:val="22"/>
        </w:rPr>
        <w:tab/>
      </w:r>
      <w:r w:rsidR="005B0EE1" w:rsidRPr="00D24B60">
        <w:rPr>
          <w:rFonts w:cs="Arial"/>
          <w:sz w:val="22"/>
          <w:szCs w:val="22"/>
        </w:rPr>
        <w:t>In order to limit the instances of disrepair claims we will</w:t>
      </w:r>
      <w:r w:rsidR="006711B4" w:rsidRPr="00D24B60">
        <w:rPr>
          <w:rFonts w:cs="Arial"/>
          <w:sz w:val="22"/>
          <w:szCs w:val="22"/>
        </w:rPr>
        <w:t>:</w:t>
      </w:r>
    </w:p>
    <w:p w14:paraId="52D772DB" w14:textId="77777777" w:rsidR="00E54B9A" w:rsidRPr="00D24B60" w:rsidRDefault="00E54B9A" w:rsidP="009A3AD7">
      <w:pPr>
        <w:ind w:left="720" w:hanging="720"/>
        <w:rPr>
          <w:rFonts w:cs="Arial"/>
          <w:sz w:val="22"/>
          <w:szCs w:val="22"/>
        </w:rPr>
      </w:pPr>
    </w:p>
    <w:p w14:paraId="1F26C3C5" w14:textId="06DF05E9" w:rsidR="00E54B9A" w:rsidRPr="00D24B60" w:rsidRDefault="00E54B9A" w:rsidP="00E54B9A">
      <w:pPr>
        <w:pStyle w:val="ListParagraph"/>
        <w:numPr>
          <w:ilvl w:val="0"/>
          <w:numId w:val="5"/>
        </w:numPr>
        <w:ind w:left="1080"/>
        <w:contextualSpacing w:val="0"/>
        <w:rPr>
          <w:sz w:val="22"/>
          <w:szCs w:val="22"/>
        </w:rPr>
      </w:pPr>
      <w:r w:rsidRPr="00D24B60">
        <w:rPr>
          <w:sz w:val="22"/>
          <w:szCs w:val="22"/>
        </w:rPr>
        <w:t>maintain comprehensive information on our housing stock in line with our Asset Management Strategy,</w:t>
      </w:r>
    </w:p>
    <w:p w14:paraId="2D311E6E" w14:textId="77777777" w:rsidR="00E54B9A" w:rsidRPr="00D24B60" w:rsidRDefault="00E54B9A" w:rsidP="00E54B9A">
      <w:pPr>
        <w:pStyle w:val="ListParagraph"/>
        <w:numPr>
          <w:ilvl w:val="0"/>
          <w:numId w:val="5"/>
        </w:numPr>
        <w:ind w:left="1080"/>
        <w:contextualSpacing w:val="0"/>
        <w:rPr>
          <w:sz w:val="22"/>
          <w:szCs w:val="22"/>
        </w:rPr>
      </w:pPr>
      <w:r w:rsidRPr="00D24B60">
        <w:rPr>
          <w:sz w:val="22"/>
          <w:szCs w:val="22"/>
        </w:rPr>
        <w:t>undertake Stock Condition Surveys (SCS) to all properties including the cloning of properties where access has been an issue. Review</w:t>
      </w:r>
      <w:r w:rsidRPr="00D24B60">
        <w:rPr>
          <w:strike/>
          <w:sz w:val="22"/>
          <w:szCs w:val="22"/>
        </w:rPr>
        <w:t xml:space="preserve"> </w:t>
      </w:r>
      <w:r w:rsidRPr="00D24B60">
        <w:rPr>
          <w:sz w:val="22"/>
          <w:szCs w:val="22"/>
        </w:rPr>
        <w:t>our SCS data annually by surveying new stock and carrying out SCS on voids,</w:t>
      </w:r>
    </w:p>
    <w:p w14:paraId="50692ED6" w14:textId="77777777" w:rsidR="00E54B9A" w:rsidRPr="00D24B60" w:rsidRDefault="00E54B9A" w:rsidP="00E54B9A">
      <w:pPr>
        <w:pStyle w:val="ListParagraph"/>
        <w:numPr>
          <w:ilvl w:val="0"/>
          <w:numId w:val="5"/>
        </w:numPr>
        <w:ind w:left="1080"/>
        <w:contextualSpacing w:val="0"/>
        <w:rPr>
          <w:sz w:val="22"/>
          <w:szCs w:val="22"/>
        </w:rPr>
      </w:pPr>
      <w:r w:rsidRPr="00D24B60">
        <w:rPr>
          <w:sz w:val="22"/>
          <w:szCs w:val="22"/>
        </w:rPr>
        <w:t>undertake timely maintenance, repairs and improvement work,</w:t>
      </w:r>
    </w:p>
    <w:p w14:paraId="6E36AF84" w14:textId="77777777" w:rsidR="00E54B9A" w:rsidRPr="00D24B60" w:rsidRDefault="00E54B9A" w:rsidP="00E54B9A">
      <w:pPr>
        <w:pStyle w:val="ListParagraph"/>
        <w:numPr>
          <w:ilvl w:val="0"/>
          <w:numId w:val="5"/>
        </w:numPr>
        <w:ind w:left="1080"/>
        <w:contextualSpacing w:val="0"/>
        <w:rPr>
          <w:sz w:val="22"/>
          <w:szCs w:val="22"/>
        </w:rPr>
      </w:pPr>
      <w:r w:rsidRPr="00D24B60">
        <w:rPr>
          <w:sz w:val="22"/>
          <w:szCs w:val="22"/>
        </w:rPr>
        <w:t>ensure an effective and positive response to legal disrepair claims</w:t>
      </w:r>
    </w:p>
    <w:p w14:paraId="42F84ABF" w14:textId="77777777" w:rsidR="00E54B9A" w:rsidRPr="00D24B60" w:rsidRDefault="00E54B9A" w:rsidP="00E54B9A">
      <w:pPr>
        <w:pStyle w:val="ListParagraph"/>
        <w:numPr>
          <w:ilvl w:val="0"/>
          <w:numId w:val="5"/>
        </w:numPr>
        <w:ind w:left="1080"/>
        <w:contextualSpacing w:val="0"/>
        <w:rPr>
          <w:sz w:val="22"/>
          <w:szCs w:val="22"/>
        </w:rPr>
      </w:pPr>
      <w:r w:rsidRPr="00D24B60">
        <w:rPr>
          <w:sz w:val="22"/>
          <w:szCs w:val="22"/>
        </w:rPr>
        <w:t>maintain good communications with our customers, staff and contractors,</w:t>
      </w:r>
    </w:p>
    <w:p w14:paraId="4A585B86" w14:textId="77777777" w:rsidR="00E54B9A" w:rsidRPr="00D24B60" w:rsidRDefault="00E54B9A" w:rsidP="00E54B9A">
      <w:pPr>
        <w:pStyle w:val="ListParagraph"/>
        <w:numPr>
          <w:ilvl w:val="0"/>
          <w:numId w:val="5"/>
        </w:numPr>
        <w:ind w:left="1080"/>
        <w:contextualSpacing w:val="0"/>
        <w:rPr>
          <w:sz w:val="22"/>
          <w:szCs w:val="22"/>
        </w:rPr>
      </w:pPr>
      <w:r w:rsidRPr="00D24B60">
        <w:rPr>
          <w:sz w:val="22"/>
          <w:szCs w:val="22"/>
        </w:rPr>
        <w:t>continually monitor systems and procedures with a clear and publicised system for dealing with complaints about how we deliver repairs and the standard of the work we carry out,</w:t>
      </w:r>
    </w:p>
    <w:p w14:paraId="3ABC113A" w14:textId="77777777" w:rsidR="00E54B9A" w:rsidRPr="00D24B60" w:rsidRDefault="00E54B9A" w:rsidP="00E54B9A">
      <w:pPr>
        <w:pStyle w:val="ListParagraph"/>
        <w:numPr>
          <w:ilvl w:val="0"/>
          <w:numId w:val="5"/>
        </w:numPr>
        <w:ind w:left="1080"/>
        <w:contextualSpacing w:val="0"/>
        <w:rPr>
          <w:sz w:val="22"/>
          <w:szCs w:val="22"/>
        </w:rPr>
      </w:pPr>
      <w:r w:rsidRPr="00D24B60">
        <w:rPr>
          <w:sz w:val="22"/>
          <w:szCs w:val="22"/>
        </w:rPr>
        <w:t>regularly review formal and informal complaints so we can learn from any trends and make improvements to our service.</w:t>
      </w:r>
    </w:p>
    <w:p w14:paraId="658C8686" w14:textId="6B0A84A3" w:rsidR="005B0EE1" w:rsidRPr="00D24B60" w:rsidRDefault="005B0EE1" w:rsidP="009A3AD7">
      <w:pPr>
        <w:autoSpaceDE w:val="0"/>
        <w:autoSpaceDN w:val="0"/>
        <w:adjustRightInd w:val="0"/>
        <w:rPr>
          <w:rFonts w:cs="Arial"/>
          <w:sz w:val="22"/>
          <w:szCs w:val="22"/>
        </w:rPr>
      </w:pPr>
    </w:p>
    <w:p w14:paraId="0D8F4B2B" w14:textId="4D435E1A" w:rsidR="000F7807" w:rsidRPr="00D24B60" w:rsidRDefault="000F7807" w:rsidP="009A3AD7">
      <w:pPr>
        <w:autoSpaceDE w:val="0"/>
        <w:autoSpaceDN w:val="0"/>
        <w:adjustRightInd w:val="0"/>
        <w:rPr>
          <w:rFonts w:cs="Arial"/>
          <w:sz w:val="22"/>
          <w:szCs w:val="22"/>
        </w:rPr>
      </w:pPr>
    </w:p>
    <w:p w14:paraId="2C7DEF1A" w14:textId="764A823F" w:rsidR="000F7807" w:rsidRPr="00D24B60" w:rsidRDefault="000F7807" w:rsidP="009A3AD7">
      <w:pPr>
        <w:autoSpaceDE w:val="0"/>
        <w:autoSpaceDN w:val="0"/>
        <w:adjustRightInd w:val="0"/>
        <w:rPr>
          <w:rFonts w:cs="Arial"/>
          <w:sz w:val="22"/>
          <w:szCs w:val="22"/>
        </w:rPr>
      </w:pPr>
    </w:p>
    <w:p w14:paraId="2373A7DF" w14:textId="26FBC897" w:rsidR="000F7807" w:rsidRPr="00D24B60" w:rsidRDefault="000F7807" w:rsidP="009A3AD7">
      <w:pPr>
        <w:autoSpaceDE w:val="0"/>
        <w:autoSpaceDN w:val="0"/>
        <w:adjustRightInd w:val="0"/>
        <w:rPr>
          <w:rFonts w:cs="Arial"/>
          <w:sz w:val="22"/>
          <w:szCs w:val="22"/>
        </w:rPr>
      </w:pPr>
    </w:p>
    <w:p w14:paraId="244B13A3" w14:textId="6F3D1254" w:rsidR="000F7807" w:rsidRPr="00D24B60" w:rsidRDefault="000F7807" w:rsidP="009A3AD7">
      <w:pPr>
        <w:autoSpaceDE w:val="0"/>
        <w:autoSpaceDN w:val="0"/>
        <w:adjustRightInd w:val="0"/>
        <w:rPr>
          <w:rFonts w:cs="Arial"/>
          <w:sz w:val="22"/>
          <w:szCs w:val="22"/>
        </w:rPr>
      </w:pPr>
    </w:p>
    <w:p w14:paraId="14F5109C" w14:textId="188B0053" w:rsidR="000F7807" w:rsidRPr="00D24B60" w:rsidRDefault="000F7807" w:rsidP="009A3AD7">
      <w:pPr>
        <w:autoSpaceDE w:val="0"/>
        <w:autoSpaceDN w:val="0"/>
        <w:adjustRightInd w:val="0"/>
        <w:rPr>
          <w:rFonts w:cs="Arial"/>
          <w:sz w:val="22"/>
          <w:szCs w:val="22"/>
        </w:rPr>
      </w:pPr>
    </w:p>
    <w:p w14:paraId="7710A5CB" w14:textId="456DAC01" w:rsidR="00AB5D16" w:rsidRPr="00D24B60" w:rsidRDefault="00793484" w:rsidP="009A3AD7">
      <w:pPr>
        <w:pStyle w:val="Headingv2"/>
        <w:spacing w:before="0" w:after="0" w:line="240" w:lineRule="auto"/>
        <w:rPr>
          <w:b w:val="0"/>
          <w:bCs/>
          <w:sz w:val="22"/>
          <w:szCs w:val="22"/>
          <w:lang w:val="en-US"/>
        </w:rPr>
      </w:pPr>
      <w:bookmarkStart w:id="3" w:name="_Toc54338754"/>
      <w:r w:rsidRPr="00D24B60">
        <w:rPr>
          <w:b w:val="0"/>
          <w:bCs/>
          <w:sz w:val="22"/>
          <w:szCs w:val="22"/>
        </w:rPr>
        <w:lastRenderedPageBreak/>
        <w:t>7</w:t>
      </w:r>
      <w:r w:rsidR="00C4269D" w:rsidRPr="00D24B60">
        <w:rPr>
          <w:b w:val="0"/>
          <w:bCs/>
          <w:sz w:val="22"/>
          <w:szCs w:val="22"/>
        </w:rPr>
        <w:t>.3</w:t>
      </w:r>
      <w:r w:rsidR="00B92162" w:rsidRPr="00D24B60">
        <w:rPr>
          <w:b w:val="0"/>
          <w:bCs/>
          <w:sz w:val="22"/>
          <w:szCs w:val="22"/>
        </w:rPr>
        <w:tab/>
      </w:r>
      <w:bookmarkEnd w:id="3"/>
      <w:r w:rsidR="0072399A" w:rsidRPr="00D24B60">
        <w:rPr>
          <w:b w:val="0"/>
          <w:bCs/>
          <w:sz w:val="22"/>
          <w:szCs w:val="22"/>
          <w:u w:val="single"/>
        </w:rPr>
        <w:t>How long will</w:t>
      </w:r>
      <w:r w:rsidR="00822FAB" w:rsidRPr="00D24B60">
        <w:rPr>
          <w:b w:val="0"/>
          <w:bCs/>
          <w:sz w:val="22"/>
          <w:szCs w:val="22"/>
          <w:u w:val="single"/>
        </w:rPr>
        <w:t xml:space="preserve"> repairs take to complete</w:t>
      </w:r>
      <w:r w:rsidR="00822FAB" w:rsidRPr="00D24B60">
        <w:rPr>
          <w:b w:val="0"/>
          <w:bCs/>
          <w:sz w:val="22"/>
          <w:szCs w:val="22"/>
        </w:rPr>
        <w:t>?</w:t>
      </w:r>
      <w:r w:rsidR="0072399A" w:rsidRPr="00D24B60">
        <w:rPr>
          <w:b w:val="0"/>
          <w:bCs/>
          <w:sz w:val="22"/>
          <w:szCs w:val="22"/>
        </w:rPr>
        <w:t xml:space="preserve"> </w:t>
      </w:r>
    </w:p>
    <w:p w14:paraId="4698FF4A" w14:textId="77777777" w:rsidR="00AE5FB8" w:rsidRPr="00D24B60" w:rsidRDefault="00AE5FB8" w:rsidP="009A3AD7">
      <w:pPr>
        <w:rPr>
          <w:rFonts w:cs="Arial"/>
          <w:sz w:val="22"/>
          <w:szCs w:val="22"/>
        </w:rPr>
      </w:pPr>
    </w:p>
    <w:p w14:paraId="5011F62E" w14:textId="2D94164A" w:rsidR="002A2F67" w:rsidRPr="00D24B60" w:rsidRDefault="00AE5FB8" w:rsidP="009A3AD7">
      <w:pPr>
        <w:ind w:left="720" w:hanging="720"/>
        <w:rPr>
          <w:rFonts w:cs="Arial"/>
          <w:sz w:val="22"/>
          <w:szCs w:val="22"/>
        </w:rPr>
      </w:pPr>
      <w:r w:rsidRPr="00D24B60">
        <w:rPr>
          <w:rFonts w:cs="Arial"/>
          <w:sz w:val="22"/>
          <w:szCs w:val="22"/>
        </w:rPr>
        <w:t>7.3.1</w:t>
      </w:r>
      <w:r w:rsidRPr="00D24B60">
        <w:rPr>
          <w:rFonts w:cs="Arial"/>
          <w:sz w:val="22"/>
          <w:szCs w:val="22"/>
        </w:rPr>
        <w:tab/>
      </w:r>
      <w:r w:rsidR="002A2F67" w:rsidRPr="00D24B60">
        <w:rPr>
          <w:rFonts w:cs="Arial"/>
          <w:sz w:val="22"/>
          <w:szCs w:val="22"/>
        </w:rPr>
        <w:t xml:space="preserve">Once a repair is reported, it will be allocated a priority category. These are described in the table </w:t>
      </w:r>
      <w:r w:rsidR="00197D5A" w:rsidRPr="00D24B60">
        <w:rPr>
          <w:rFonts w:cs="Arial"/>
          <w:sz w:val="22"/>
          <w:szCs w:val="22"/>
        </w:rPr>
        <w:t>below.</w:t>
      </w:r>
    </w:p>
    <w:p w14:paraId="5C1E108F" w14:textId="77777777" w:rsidR="002A2F67" w:rsidRPr="00D24B60" w:rsidRDefault="002A2F67" w:rsidP="009A3AD7">
      <w:pPr>
        <w:pStyle w:val="ListParagraph"/>
        <w:contextualSpacing w:val="0"/>
        <w:rPr>
          <w:rFonts w:cs="Arial"/>
          <w:sz w:val="22"/>
          <w:szCs w:val="22"/>
        </w:rPr>
      </w:pPr>
    </w:p>
    <w:tbl>
      <w:tblPr>
        <w:tblStyle w:val="TableGrid"/>
        <w:tblW w:w="0" w:type="auto"/>
        <w:tblInd w:w="72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85"/>
        <w:gridCol w:w="1260"/>
        <w:gridCol w:w="5259"/>
      </w:tblGrid>
      <w:tr w:rsidR="002A2F67" w:rsidRPr="00D24B60" w14:paraId="5DFFBDC5" w14:textId="77777777" w:rsidTr="00EC17CD">
        <w:trPr>
          <w:trHeight w:val="599"/>
        </w:trPr>
        <w:tc>
          <w:tcPr>
            <w:tcW w:w="1785" w:type="dxa"/>
            <w:tcBorders>
              <w:top w:val="double" w:sz="4" w:space="0" w:color="auto"/>
              <w:bottom w:val="double" w:sz="4" w:space="0" w:color="auto"/>
            </w:tcBorders>
            <w:shd w:val="clear" w:color="auto" w:fill="DEEAF6" w:themeFill="accent1" w:themeFillTint="33"/>
            <w:vAlign w:val="center"/>
          </w:tcPr>
          <w:p w14:paraId="086E3397" w14:textId="77777777" w:rsidR="002A2F67" w:rsidRPr="00D24B60" w:rsidRDefault="002A2F67" w:rsidP="009A3AD7">
            <w:pPr>
              <w:pStyle w:val="ListParagraph"/>
              <w:ind w:left="0"/>
              <w:contextualSpacing w:val="0"/>
              <w:jc w:val="center"/>
              <w:rPr>
                <w:rFonts w:cs="Arial"/>
                <w:b/>
                <w:bCs/>
                <w:sz w:val="20"/>
              </w:rPr>
            </w:pPr>
            <w:r w:rsidRPr="00D24B60">
              <w:rPr>
                <w:rFonts w:cs="Arial"/>
                <w:b/>
                <w:bCs/>
                <w:sz w:val="20"/>
              </w:rPr>
              <w:t>Repair Category</w:t>
            </w:r>
          </w:p>
        </w:tc>
        <w:tc>
          <w:tcPr>
            <w:tcW w:w="1260" w:type="dxa"/>
            <w:tcBorders>
              <w:top w:val="double" w:sz="4" w:space="0" w:color="auto"/>
              <w:bottom w:val="double" w:sz="4" w:space="0" w:color="auto"/>
            </w:tcBorders>
            <w:shd w:val="clear" w:color="auto" w:fill="DEEAF6" w:themeFill="accent1" w:themeFillTint="33"/>
            <w:vAlign w:val="center"/>
          </w:tcPr>
          <w:p w14:paraId="06BDE214" w14:textId="77777777" w:rsidR="002A2F67" w:rsidRPr="00D24B60" w:rsidRDefault="002A2F67" w:rsidP="009A3AD7">
            <w:pPr>
              <w:pStyle w:val="ListParagraph"/>
              <w:ind w:left="0"/>
              <w:contextualSpacing w:val="0"/>
              <w:jc w:val="center"/>
              <w:rPr>
                <w:rFonts w:cs="Arial"/>
                <w:b/>
                <w:bCs/>
                <w:sz w:val="20"/>
              </w:rPr>
            </w:pPr>
            <w:r w:rsidRPr="00D24B60">
              <w:rPr>
                <w:rFonts w:cs="Arial"/>
                <w:b/>
                <w:bCs/>
                <w:sz w:val="20"/>
              </w:rPr>
              <w:t>Timescale</w:t>
            </w:r>
          </w:p>
        </w:tc>
        <w:tc>
          <w:tcPr>
            <w:tcW w:w="5259" w:type="dxa"/>
            <w:tcBorders>
              <w:top w:val="double" w:sz="4" w:space="0" w:color="auto"/>
              <w:bottom w:val="double" w:sz="4" w:space="0" w:color="auto"/>
            </w:tcBorders>
            <w:shd w:val="clear" w:color="auto" w:fill="DEEAF6" w:themeFill="accent1" w:themeFillTint="33"/>
            <w:vAlign w:val="center"/>
          </w:tcPr>
          <w:p w14:paraId="3D96D1E9" w14:textId="77777777" w:rsidR="002A2F67" w:rsidRPr="00D24B60" w:rsidRDefault="002A2F67" w:rsidP="009A3AD7">
            <w:pPr>
              <w:pStyle w:val="ListParagraph"/>
              <w:ind w:left="0"/>
              <w:contextualSpacing w:val="0"/>
              <w:jc w:val="center"/>
              <w:rPr>
                <w:rFonts w:cs="Arial"/>
                <w:b/>
                <w:bCs/>
                <w:sz w:val="20"/>
              </w:rPr>
            </w:pPr>
            <w:r w:rsidRPr="00D24B60">
              <w:rPr>
                <w:rFonts w:cs="Arial"/>
                <w:b/>
                <w:bCs/>
                <w:sz w:val="20"/>
              </w:rPr>
              <w:t>Description</w:t>
            </w:r>
          </w:p>
        </w:tc>
      </w:tr>
      <w:tr w:rsidR="002A2F67" w:rsidRPr="008A0423" w14:paraId="0B071173" w14:textId="77777777" w:rsidTr="00FA7D29">
        <w:trPr>
          <w:trHeight w:val="20"/>
        </w:trPr>
        <w:tc>
          <w:tcPr>
            <w:tcW w:w="1785" w:type="dxa"/>
            <w:tcBorders>
              <w:top w:val="double" w:sz="4" w:space="0" w:color="auto"/>
            </w:tcBorders>
            <w:vAlign w:val="center"/>
          </w:tcPr>
          <w:p w14:paraId="37201E83" w14:textId="77777777" w:rsidR="002A2F67" w:rsidRPr="008A0423" w:rsidRDefault="002A2F67" w:rsidP="009A3AD7">
            <w:pPr>
              <w:pStyle w:val="ListParagraph"/>
              <w:ind w:left="0"/>
              <w:contextualSpacing w:val="0"/>
              <w:jc w:val="center"/>
              <w:rPr>
                <w:rFonts w:cs="Arial"/>
                <w:b/>
                <w:bCs/>
                <w:sz w:val="19"/>
                <w:szCs w:val="19"/>
              </w:rPr>
            </w:pPr>
            <w:r w:rsidRPr="008A0423">
              <w:rPr>
                <w:rFonts w:cs="Arial"/>
                <w:b/>
                <w:bCs/>
                <w:sz w:val="19"/>
                <w:szCs w:val="19"/>
              </w:rPr>
              <w:t>Emergency</w:t>
            </w:r>
          </w:p>
        </w:tc>
        <w:tc>
          <w:tcPr>
            <w:tcW w:w="1260" w:type="dxa"/>
            <w:tcBorders>
              <w:top w:val="double" w:sz="4" w:space="0" w:color="auto"/>
            </w:tcBorders>
            <w:vAlign w:val="center"/>
          </w:tcPr>
          <w:p w14:paraId="7C4F72D2" w14:textId="77777777" w:rsidR="002A2F67" w:rsidRPr="008A0423" w:rsidRDefault="002A2F67" w:rsidP="009A3AD7">
            <w:pPr>
              <w:pStyle w:val="ListParagraph"/>
              <w:ind w:left="0"/>
              <w:contextualSpacing w:val="0"/>
              <w:jc w:val="center"/>
              <w:rPr>
                <w:rFonts w:cs="Arial"/>
                <w:sz w:val="19"/>
                <w:szCs w:val="19"/>
              </w:rPr>
            </w:pPr>
            <w:r w:rsidRPr="008A0423">
              <w:rPr>
                <w:rFonts w:cs="Arial"/>
                <w:sz w:val="19"/>
                <w:szCs w:val="19"/>
              </w:rPr>
              <w:t>24 hours</w:t>
            </w:r>
          </w:p>
          <w:p w14:paraId="663F494D" w14:textId="3114406B" w:rsidR="005B6678" w:rsidRPr="008A0423" w:rsidRDefault="005B6678" w:rsidP="009A3AD7">
            <w:pPr>
              <w:pStyle w:val="ListParagraph"/>
              <w:ind w:left="0"/>
              <w:contextualSpacing w:val="0"/>
              <w:jc w:val="center"/>
              <w:rPr>
                <w:rFonts w:cs="Arial"/>
                <w:sz w:val="19"/>
                <w:szCs w:val="19"/>
              </w:rPr>
            </w:pPr>
            <w:r w:rsidRPr="008A0423">
              <w:rPr>
                <w:rFonts w:cs="Arial"/>
                <w:sz w:val="19"/>
                <w:szCs w:val="19"/>
              </w:rPr>
              <w:t xml:space="preserve">4 hour </w:t>
            </w:r>
            <w:r w:rsidR="00E5617D" w:rsidRPr="008A0423">
              <w:rPr>
                <w:rFonts w:cs="Arial"/>
                <w:sz w:val="19"/>
                <w:szCs w:val="19"/>
              </w:rPr>
              <w:t xml:space="preserve">make safe </w:t>
            </w:r>
            <w:r w:rsidRPr="008A0423">
              <w:rPr>
                <w:rFonts w:cs="Arial"/>
                <w:sz w:val="19"/>
                <w:szCs w:val="19"/>
              </w:rPr>
              <w:t xml:space="preserve">attendance </w:t>
            </w:r>
          </w:p>
        </w:tc>
        <w:tc>
          <w:tcPr>
            <w:tcW w:w="5259" w:type="dxa"/>
            <w:tcBorders>
              <w:top w:val="double" w:sz="4" w:space="0" w:color="auto"/>
            </w:tcBorders>
            <w:vAlign w:val="center"/>
          </w:tcPr>
          <w:p w14:paraId="24EBF447" w14:textId="6C07E750" w:rsidR="002A2F67" w:rsidRPr="008A0423" w:rsidRDefault="002A2F67" w:rsidP="008A0423">
            <w:pPr>
              <w:pStyle w:val="ListParagraph"/>
              <w:spacing w:before="60" w:after="60"/>
              <w:ind w:left="0"/>
              <w:contextualSpacing w:val="0"/>
              <w:rPr>
                <w:rFonts w:cs="Arial"/>
                <w:sz w:val="19"/>
                <w:szCs w:val="19"/>
              </w:rPr>
            </w:pPr>
            <w:r w:rsidRPr="008A0423">
              <w:rPr>
                <w:rFonts w:cs="Arial"/>
                <w:sz w:val="19"/>
                <w:szCs w:val="19"/>
              </w:rPr>
              <w:t xml:space="preserve">Where failure to repair poses an immediate danger to the health and safety of our </w:t>
            </w:r>
            <w:r w:rsidR="00334A5E" w:rsidRPr="008A0423">
              <w:rPr>
                <w:rFonts w:cs="Arial"/>
                <w:sz w:val="19"/>
                <w:szCs w:val="19"/>
              </w:rPr>
              <w:t>customer</w:t>
            </w:r>
            <w:r w:rsidRPr="008A0423">
              <w:rPr>
                <w:rFonts w:cs="Arial"/>
                <w:sz w:val="19"/>
                <w:szCs w:val="19"/>
              </w:rPr>
              <w:t>s or any other person or could cause extensive damage to our buildings. In some cases, a full repair may take longer to complete, but it will be made safe within this timescale.</w:t>
            </w:r>
          </w:p>
        </w:tc>
      </w:tr>
      <w:tr w:rsidR="002A2F67" w:rsidRPr="008A0423" w14:paraId="1D393A41" w14:textId="77777777" w:rsidTr="00FA7D29">
        <w:trPr>
          <w:trHeight w:val="20"/>
        </w:trPr>
        <w:tc>
          <w:tcPr>
            <w:tcW w:w="1785" w:type="dxa"/>
            <w:vAlign w:val="center"/>
          </w:tcPr>
          <w:p w14:paraId="29353176" w14:textId="77777777" w:rsidR="002A2F67" w:rsidRPr="008A0423" w:rsidRDefault="002A2F67" w:rsidP="009A3AD7">
            <w:pPr>
              <w:pStyle w:val="ListParagraph"/>
              <w:ind w:left="0"/>
              <w:contextualSpacing w:val="0"/>
              <w:jc w:val="center"/>
              <w:rPr>
                <w:rFonts w:cs="Arial"/>
                <w:b/>
                <w:bCs/>
                <w:sz w:val="19"/>
                <w:szCs w:val="19"/>
              </w:rPr>
            </w:pPr>
            <w:r w:rsidRPr="008A0423">
              <w:rPr>
                <w:rFonts w:cs="Arial"/>
                <w:b/>
                <w:bCs/>
                <w:sz w:val="19"/>
                <w:szCs w:val="19"/>
              </w:rPr>
              <w:t>Urgent</w:t>
            </w:r>
          </w:p>
        </w:tc>
        <w:tc>
          <w:tcPr>
            <w:tcW w:w="1260" w:type="dxa"/>
            <w:vAlign w:val="center"/>
          </w:tcPr>
          <w:p w14:paraId="78B736AF" w14:textId="77777777" w:rsidR="002A2F67" w:rsidRPr="008A0423" w:rsidRDefault="002A2F67" w:rsidP="009A3AD7">
            <w:pPr>
              <w:pStyle w:val="ListParagraph"/>
              <w:ind w:left="0"/>
              <w:contextualSpacing w:val="0"/>
              <w:jc w:val="center"/>
              <w:rPr>
                <w:rFonts w:cs="Arial"/>
                <w:sz w:val="19"/>
                <w:szCs w:val="19"/>
              </w:rPr>
            </w:pPr>
            <w:r w:rsidRPr="008A0423">
              <w:rPr>
                <w:rFonts w:cs="Arial"/>
                <w:sz w:val="19"/>
                <w:szCs w:val="19"/>
              </w:rPr>
              <w:t>5 working days</w:t>
            </w:r>
          </w:p>
        </w:tc>
        <w:tc>
          <w:tcPr>
            <w:tcW w:w="5259" w:type="dxa"/>
            <w:vAlign w:val="center"/>
          </w:tcPr>
          <w:p w14:paraId="27B9C7F8" w14:textId="2564D952" w:rsidR="002A2F67" w:rsidRPr="008A0423" w:rsidRDefault="002A2F67" w:rsidP="008A0423">
            <w:pPr>
              <w:pStyle w:val="ListParagraph"/>
              <w:spacing w:before="60" w:after="60"/>
              <w:ind w:left="0"/>
              <w:contextualSpacing w:val="0"/>
              <w:rPr>
                <w:rFonts w:cs="Arial"/>
                <w:sz w:val="19"/>
                <w:szCs w:val="19"/>
              </w:rPr>
            </w:pPr>
            <w:r w:rsidRPr="008A0423">
              <w:rPr>
                <w:rFonts w:cs="Arial"/>
                <w:sz w:val="19"/>
                <w:szCs w:val="19"/>
              </w:rPr>
              <w:t xml:space="preserve">Where the fault will affect the comfort and medium-term safety of our </w:t>
            </w:r>
            <w:r w:rsidR="00334A5E" w:rsidRPr="008A0423">
              <w:rPr>
                <w:rFonts w:cs="Arial"/>
                <w:sz w:val="19"/>
                <w:szCs w:val="19"/>
              </w:rPr>
              <w:t>customer</w:t>
            </w:r>
            <w:r w:rsidRPr="008A0423">
              <w:rPr>
                <w:rFonts w:cs="Arial"/>
                <w:sz w:val="19"/>
                <w:szCs w:val="19"/>
              </w:rPr>
              <w:t>s or the public.</w:t>
            </w:r>
          </w:p>
        </w:tc>
      </w:tr>
      <w:tr w:rsidR="002A2F67" w:rsidRPr="008A0423" w14:paraId="22D7B6FA" w14:textId="77777777" w:rsidTr="00FA7D29">
        <w:trPr>
          <w:trHeight w:val="20"/>
        </w:trPr>
        <w:tc>
          <w:tcPr>
            <w:tcW w:w="1785" w:type="dxa"/>
            <w:vAlign w:val="center"/>
          </w:tcPr>
          <w:p w14:paraId="377C9C31" w14:textId="77777777" w:rsidR="002A2F67" w:rsidRPr="008A0423" w:rsidRDefault="002A2F67" w:rsidP="009A3AD7">
            <w:pPr>
              <w:pStyle w:val="ListParagraph"/>
              <w:ind w:left="0"/>
              <w:contextualSpacing w:val="0"/>
              <w:jc w:val="center"/>
              <w:rPr>
                <w:rFonts w:cs="Arial"/>
                <w:b/>
                <w:bCs/>
                <w:sz w:val="19"/>
                <w:szCs w:val="19"/>
              </w:rPr>
            </w:pPr>
            <w:r w:rsidRPr="008A0423">
              <w:rPr>
                <w:rFonts w:cs="Arial"/>
                <w:b/>
                <w:bCs/>
                <w:sz w:val="19"/>
                <w:szCs w:val="19"/>
              </w:rPr>
              <w:t>Routine</w:t>
            </w:r>
          </w:p>
        </w:tc>
        <w:tc>
          <w:tcPr>
            <w:tcW w:w="1260" w:type="dxa"/>
            <w:vAlign w:val="center"/>
          </w:tcPr>
          <w:p w14:paraId="4280CFB4" w14:textId="74CA50A2" w:rsidR="002A2F67" w:rsidRPr="008A0423" w:rsidRDefault="002A2F67" w:rsidP="009A3AD7">
            <w:pPr>
              <w:pStyle w:val="ListParagraph"/>
              <w:ind w:left="0"/>
              <w:contextualSpacing w:val="0"/>
              <w:jc w:val="center"/>
              <w:rPr>
                <w:rFonts w:cs="Arial"/>
                <w:sz w:val="19"/>
                <w:szCs w:val="19"/>
              </w:rPr>
            </w:pPr>
            <w:r w:rsidRPr="008A0423">
              <w:rPr>
                <w:rFonts w:cs="Arial"/>
                <w:sz w:val="19"/>
                <w:szCs w:val="19"/>
              </w:rPr>
              <w:t>2</w:t>
            </w:r>
            <w:r w:rsidR="008827C4" w:rsidRPr="008A0423">
              <w:rPr>
                <w:rFonts w:cs="Arial"/>
                <w:sz w:val="19"/>
                <w:szCs w:val="19"/>
              </w:rPr>
              <w:t>1</w:t>
            </w:r>
            <w:r w:rsidRPr="008A0423">
              <w:rPr>
                <w:rFonts w:cs="Arial"/>
                <w:sz w:val="19"/>
                <w:szCs w:val="19"/>
              </w:rPr>
              <w:t xml:space="preserve"> working days</w:t>
            </w:r>
          </w:p>
        </w:tc>
        <w:tc>
          <w:tcPr>
            <w:tcW w:w="5259" w:type="dxa"/>
            <w:vAlign w:val="center"/>
          </w:tcPr>
          <w:p w14:paraId="62AD064E" w14:textId="6E87F739" w:rsidR="002A2F67" w:rsidRPr="008A0423" w:rsidRDefault="002A2F67" w:rsidP="008A0423">
            <w:pPr>
              <w:pStyle w:val="ListParagraph"/>
              <w:spacing w:before="60" w:after="60"/>
              <w:ind w:left="0"/>
              <w:contextualSpacing w:val="0"/>
              <w:rPr>
                <w:rFonts w:cs="Arial"/>
                <w:sz w:val="19"/>
                <w:szCs w:val="19"/>
              </w:rPr>
            </w:pPr>
            <w:r w:rsidRPr="008A0423">
              <w:rPr>
                <w:rFonts w:cs="Arial"/>
                <w:sz w:val="19"/>
                <w:szCs w:val="19"/>
              </w:rPr>
              <w:t xml:space="preserve">Where the problem does not cause serious inconvenience to our </w:t>
            </w:r>
            <w:r w:rsidR="00334A5E" w:rsidRPr="008A0423">
              <w:rPr>
                <w:rFonts w:cs="Arial"/>
                <w:sz w:val="19"/>
                <w:szCs w:val="19"/>
              </w:rPr>
              <w:t>customer</w:t>
            </w:r>
            <w:r w:rsidRPr="008A0423">
              <w:rPr>
                <w:rFonts w:cs="Arial"/>
                <w:sz w:val="19"/>
                <w:szCs w:val="19"/>
              </w:rPr>
              <w:t>s. In some cases, where the job has been included in planned maintenance to take place within the next 12 months, the repair will not be completed.</w:t>
            </w:r>
          </w:p>
        </w:tc>
      </w:tr>
    </w:tbl>
    <w:p w14:paraId="4B2CF9D9" w14:textId="77777777" w:rsidR="00EC17CD" w:rsidRPr="00D24B60" w:rsidRDefault="00EC17CD" w:rsidP="009A3AD7">
      <w:pPr>
        <w:pStyle w:val="ListParagraph"/>
        <w:contextualSpacing w:val="0"/>
        <w:rPr>
          <w:rFonts w:cs="Arial"/>
          <w:sz w:val="22"/>
          <w:szCs w:val="22"/>
        </w:rPr>
      </w:pPr>
    </w:p>
    <w:p w14:paraId="5A59C2F4" w14:textId="5DF1CB97" w:rsidR="002A2F67" w:rsidRPr="00D24B60" w:rsidRDefault="00AE5FB8" w:rsidP="009A3AD7">
      <w:pPr>
        <w:ind w:left="720" w:hanging="720"/>
        <w:rPr>
          <w:rFonts w:cs="Arial"/>
          <w:sz w:val="22"/>
          <w:szCs w:val="22"/>
        </w:rPr>
      </w:pPr>
      <w:r w:rsidRPr="00D24B60">
        <w:rPr>
          <w:rFonts w:cs="Arial"/>
          <w:sz w:val="22"/>
          <w:szCs w:val="22"/>
        </w:rPr>
        <w:t>7.3.2</w:t>
      </w:r>
      <w:r w:rsidRPr="00D24B60">
        <w:rPr>
          <w:rFonts w:cs="Arial"/>
          <w:sz w:val="22"/>
          <w:szCs w:val="22"/>
        </w:rPr>
        <w:tab/>
      </w:r>
      <w:r w:rsidR="002A2F67" w:rsidRPr="00D24B60">
        <w:rPr>
          <w:rFonts w:cs="Arial"/>
          <w:sz w:val="22"/>
          <w:szCs w:val="22"/>
        </w:rPr>
        <w:t>We will always endeavour to complete a full repair during our first visit (‘right first time’) however in some cases an investigatory visit will be necessary. Once this has taken place, a repair order will be raised under one of the priority categories above.</w:t>
      </w:r>
    </w:p>
    <w:p w14:paraId="4098F93C" w14:textId="77777777" w:rsidR="002A2F67" w:rsidRPr="00D24B60" w:rsidRDefault="002A2F67" w:rsidP="009A3AD7">
      <w:pPr>
        <w:pStyle w:val="ListParagraph"/>
        <w:contextualSpacing w:val="0"/>
        <w:rPr>
          <w:rFonts w:cs="Arial"/>
          <w:sz w:val="22"/>
          <w:szCs w:val="22"/>
        </w:rPr>
      </w:pPr>
    </w:p>
    <w:p w14:paraId="479E5088" w14:textId="6504E744" w:rsidR="002A2F67" w:rsidRPr="00D24B60" w:rsidRDefault="00AE5FB8" w:rsidP="009A3AD7">
      <w:pPr>
        <w:ind w:left="720" w:hanging="720"/>
        <w:rPr>
          <w:rFonts w:cs="Arial"/>
          <w:sz w:val="22"/>
          <w:szCs w:val="22"/>
        </w:rPr>
      </w:pPr>
      <w:r w:rsidRPr="00D24B60">
        <w:rPr>
          <w:rFonts w:cs="Arial"/>
          <w:sz w:val="22"/>
          <w:szCs w:val="22"/>
        </w:rPr>
        <w:t>7.3.3</w:t>
      </w:r>
      <w:r w:rsidRPr="00D24B60">
        <w:rPr>
          <w:rFonts w:cs="Arial"/>
          <w:sz w:val="22"/>
          <w:szCs w:val="22"/>
        </w:rPr>
        <w:tab/>
      </w:r>
      <w:r w:rsidR="002A2F67" w:rsidRPr="00D24B60">
        <w:rPr>
          <w:rFonts w:cs="Arial"/>
          <w:sz w:val="22"/>
          <w:szCs w:val="22"/>
        </w:rPr>
        <w:t xml:space="preserve">Some repairs may require more than one individual job to be completed, </w:t>
      </w:r>
      <w:r w:rsidR="00334A5E" w:rsidRPr="00D24B60">
        <w:rPr>
          <w:rFonts w:cs="Arial"/>
          <w:sz w:val="22"/>
          <w:szCs w:val="22"/>
        </w:rPr>
        <w:t>e.g.,</w:t>
      </w:r>
      <w:r w:rsidR="002A2F67" w:rsidRPr="00D24B60">
        <w:rPr>
          <w:rFonts w:cs="Arial"/>
          <w:sz w:val="22"/>
          <w:szCs w:val="22"/>
        </w:rPr>
        <w:t xml:space="preserve"> where carrying out one repair highlights the need for a further repair. Where this is the case, individual repairs may have different priority categories.</w:t>
      </w:r>
    </w:p>
    <w:p w14:paraId="1F84542A" w14:textId="77777777" w:rsidR="002A2F67" w:rsidRPr="00D24B60" w:rsidRDefault="002A2F67" w:rsidP="009A3AD7">
      <w:pPr>
        <w:pStyle w:val="ListParagraph"/>
        <w:contextualSpacing w:val="0"/>
        <w:rPr>
          <w:rFonts w:cs="Arial"/>
          <w:sz w:val="22"/>
          <w:szCs w:val="22"/>
        </w:rPr>
      </w:pPr>
    </w:p>
    <w:p w14:paraId="329D922C" w14:textId="3CC0FC64" w:rsidR="002A2F67" w:rsidRPr="00D24B60" w:rsidRDefault="0092638E" w:rsidP="009A3AD7">
      <w:pPr>
        <w:ind w:left="720" w:hanging="720"/>
        <w:rPr>
          <w:rFonts w:cs="Arial"/>
          <w:sz w:val="22"/>
          <w:szCs w:val="22"/>
        </w:rPr>
      </w:pPr>
      <w:r w:rsidRPr="00D24B60">
        <w:rPr>
          <w:rFonts w:cs="Arial"/>
          <w:sz w:val="22"/>
          <w:szCs w:val="22"/>
        </w:rPr>
        <w:t>7.3.4</w:t>
      </w:r>
      <w:r w:rsidRPr="00D24B60">
        <w:rPr>
          <w:rFonts w:cs="Arial"/>
          <w:sz w:val="22"/>
          <w:szCs w:val="22"/>
        </w:rPr>
        <w:tab/>
      </w:r>
      <w:r w:rsidR="002A2F67" w:rsidRPr="00D24B60">
        <w:rPr>
          <w:rFonts w:cs="Arial"/>
          <w:sz w:val="22"/>
          <w:szCs w:val="22"/>
        </w:rPr>
        <w:t>Where we manage a property on behalf of a different organisation, specific procedures for carrying out a repair may apply that may delay completion of the repair. We will notify you of this at the point you order the repair.</w:t>
      </w:r>
    </w:p>
    <w:p w14:paraId="1314B8A9" w14:textId="77777777" w:rsidR="00183C55" w:rsidRPr="00D24B60" w:rsidRDefault="00183C55" w:rsidP="009A3AD7">
      <w:pPr>
        <w:rPr>
          <w:rFonts w:cs="Arial"/>
          <w:sz w:val="22"/>
          <w:szCs w:val="22"/>
          <w:lang w:val="en-US"/>
        </w:rPr>
      </w:pPr>
    </w:p>
    <w:p w14:paraId="1C87D23B" w14:textId="245CBDAC" w:rsidR="00183C55" w:rsidRPr="00D24B60" w:rsidRDefault="00793484" w:rsidP="009A3AD7">
      <w:pPr>
        <w:pStyle w:val="Headingv2"/>
        <w:spacing w:before="0" w:after="0" w:line="240" w:lineRule="auto"/>
        <w:rPr>
          <w:b w:val="0"/>
          <w:bCs/>
          <w:sz w:val="22"/>
          <w:szCs w:val="22"/>
        </w:rPr>
      </w:pPr>
      <w:bookmarkStart w:id="4" w:name="_Toc54338755"/>
      <w:r w:rsidRPr="00D24B60">
        <w:rPr>
          <w:b w:val="0"/>
          <w:bCs/>
          <w:sz w:val="22"/>
          <w:szCs w:val="22"/>
        </w:rPr>
        <w:t>7</w:t>
      </w:r>
      <w:r w:rsidR="00FD537F" w:rsidRPr="00D24B60">
        <w:rPr>
          <w:b w:val="0"/>
          <w:bCs/>
          <w:sz w:val="22"/>
          <w:szCs w:val="22"/>
        </w:rPr>
        <w:t>.4</w:t>
      </w:r>
      <w:r w:rsidR="005B0EE1" w:rsidRPr="00D24B60">
        <w:rPr>
          <w:b w:val="0"/>
          <w:bCs/>
          <w:sz w:val="22"/>
          <w:szCs w:val="22"/>
        </w:rPr>
        <w:tab/>
      </w:r>
      <w:r w:rsidR="00E54521" w:rsidRPr="00D24B60">
        <w:rPr>
          <w:b w:val="0"/>
          <w:bCs/>
          <w:sz w:val="22"/>
          <w:szCs w:val="22"/>
          <w:u w:val="single"/>
        </w:rPr>
        <w:t>Customer</w:t>
      </w:r>
      <w:r w:rsidR="00183C55" w:rsidRPr="00D24B60">
        <w:rPr>
          <w:b w:val="0"/>
          <w:bCs/>
          <w:sz w:val="22"/>
          <w:szCs w:val="22"/>
          <w:u w:val="single"/>
        </w:rPr>
        <w:t>’s duties and responsibilities</w:t>
      </w:r>
      <w:bookmarkEnd w:id="4"/>
    </w:p>
    <w:p w14:paraId="3F86AA07" w14:textId="77777777" w:rsidR="00AE5FB8" w:rsidRPr="00D24B60" w:rsidRDefault="00AE5FB8" w:rsidP="009A3AD7">
      <w:pPr>
        <w:pStyle w:val="ListParagraph"/>
        <w:contextualSpacing w:val="0"/>
        <w:rPr>
          <w:rFonts w:cs="Arial"/>
          <w:sz w:val="22"/>
          <w:szCs w:val="22"/>
        </w:rPr>
      </w:pPr>
    </w:p>
    <w:p w14:paraId="50962B1E" w14:textId="56A81889" w:rsidR="00AF77E9" w:rsidRPr="00D24B60" w:rsidRDefault="00A87804" w:rsidP="009A3AD7">
      <w:pPr>
        <w:ind w:left="720" w:hanging="720"/>
        <w:rPr>
          <w:rFonts w:cs="Arial"/>
          <w:sz w:val="22"/>
          <w:szCs w:val="22"/>
        </w:rPr>
      </w:pPr>
      <w:r w:rsidRPr="00D24B60">
        <w:rPr>
          <w:rFonts w:cs="Arial"/>
          <w:sz w:val="22"/>
          <w:szCs w:val="22"/>
        </w:rPr>
        <w:t>7.4.1</w:t>
      </w:r>
      <w:r w:rsidRPr="00D24B60">
        <w:rPr>
          <w:rFonts w:cs="Arial"/>
          <w:sz w:val="22"/>
          <w:szCs w:val="22"/>
        </w:rPr>
        <w:tab/>
      </w:r>
      <w:r w:rsidR="005B0001" w:rsidRPr="00D24B60">
        <w:rPr>
          <w:rFonts w:cs="Arial"/>
          <w:sz w:val="22"/>
          <w:szCs w:val="22"/>
        </w:rPr>
        <w:t>Some repairs are the resp</w:t>
      </w:r>
      <w:r w:rsidR="001D024C" w:rsidRPr="00D24B60">
        <w:rPr>
          <w:rFonts w:cs="Arial"/>
          <w:sz w:val="22"/>
          <w:szCs w:val="22"/>
        </w:rPr>
        <w:t xml:space="preserve">onsibility of our </w:t>
      </w:r>
      <w:r w:rsidR="000B32E9" w:rsidRPr="00D24B60">
        <w:rPr>
          <w:rFonts w:cs="Arial"/>
          <w:sz w:val="22"/>
          <w:szCs w:val="22"/>
        </w:rPr>
        <w:t>customers and</w:t>
      </w:r>
      <w:r w:rsidR="005B0001" w:rsidRPr="00D24B60">
        <w:rPr>
          <w:rFonts w:cs="Arial"/>
          <w:sz w:val="22"/>
          <w:szCs w:val="22"/>
        </w:rPr>
        <w:t xml:space="preserve"> are set out in our tenancy</w:t>
      </w:r>
      <w:r w:rsidR="00AF77E9" w:rsidRPr="00D24B60">
        <w:rPr>
          <w:rFonts w:cs="Arial"/>
          <w:sz w:val="22"/>
          <w:szCs w:val="22"/>
        </w:rPr>
        <w:t xml:space="preserve"> and </w:t>
      </w:r>
      <w:r w:rsidR="00D7048D" w:rsidRPr="00D24B60">
        <w:rPr>
          <w:rFonts w:cs="Arial"/>
          <w:sz w:val="22"/>
          <w:szCs w:val="22"/>
        </w:rPr>
        <w:t>licence agreements</w:t>
      </w:r>
      <w:r w:rsidR="00AF77E9" w:rsidRPr="00D24B60">
        <w:rPr>
          <w:rFonts w:cs="Arial"/>
          <w:sz w:val="22"/>
          <w:szCs w:val="22"/>
        </w:rPr>
        <w:t>.</w:t>
      </w:r>
    </w:p>
    <w:p w14:paraId="2C010620" w14:textId="77777777" w:rsidR="00AF77E9" w:rsidRPr="00D24B60" w:rsidRDefault="00AF77E9" w:rsidP="009A3AD7">
      <w:pPr>
        <w:pStyle w:val="ListParagraph"/>
        <w:contextualSpacing w:val="0"/>
        <w:rPr>
          <w:rFonts w:cs="Arial"/>
          <w:sz w:val="22"/>
          <w:szCs w:val="22"/>
        </w:rPr>
      </w:pPr>
    </w:p>
    <w:p w14:paraId="3E54C680" w14:textId="45D182F5" w:rsidR="00AF77E9" w:rsidRPr="00D24B60" w:rsidRDefault="00334A5E" w:rsidP="009A3AD7">
      <w:pPr>
        <w:pStyle w:val="ListParagraph"/>
        <w:contextualSpacing w:val="0"/>
        <w:rPr>
          <w:rFonts w:cs="Arial"/>
          <w:sz w:val="22"/>
          <w:szCs w:val="22"/>
        </w:rPr>
      </w:pPr>
      <w:r w:rsidRPr="00D24B60">
        <w:rPr>
          <w:rFonts w:cs="Arial"/>
          <w:sz w:val="22"/>
          <w:szCs w:val="22"/>
        </w:rPr>
        <w:t>Customer</w:t>
      </w:r>
      <w:r w:rsidR="00AF77E9" w:rsidRPr="00D24B60">
        <w:rPr>
          <w:rFonts w:cs="Arial"/>
          <w:sz w:val="22"/>
          <w:szCs w:val="22"/>
        </w:rPr>
        <w:t xml:space="preserve">s are responsible for reporting the need for repairs to Elim and must allow access to their home </w:t>
      </w:r>
      <w:r w:rsidR="00D7048D" w:rsidRPr="00D24B60">
        <w:rPr>
          <w:rFonts w:cs="Arial"/>
          <w:sz w:val="22"/>
          <w:szCs w:val="22"/>
        </w:rPr>
        <w:t>for</w:t>
      </w:r>
      <w:r w:rsidR="00AF77E9" w:rsidRPr="00D24B60">
        <w:rPr>
          <w:rFonts w:cs="Arial"/>
          <w:sz w:val="22"/>
          <w:szCs w:val="22"/>
        </w:rPr>
        <w:t xml:space="preserve"> the repairs to be carried out. If for any reason a </w:t>
      </w:r>
      <w:r w:rsidRPr="00D24B60">
        <w:rPr>
          <w:rFonts w:cs="Arial"/>
          <w:sz w:val="22"/>
          <w:szCs w:val="22"/>
        </w:rPr>
        <w:t>customer</w:t>
      </w:r>
      <w:r w:rsidR="00AF77E9" w:rsidRPr="00D24B60">
        <w:rPr>
          <w:rFonts w:cs="Arial"/>
          <w:sz w:val="22"/>
          <w:szCs w:val="22"/>
        </w:rPr>
        <w:t xml:space="preserve"> is not able to keep a repair appointment, it is their responsibility to inform the Repairs and Maintenance Team. Where for any reason Elim (or their contractors) are not able to access a property to carry out a pre-arranged repair, the </w:t>
      </w:r>
      <w:r w:rsidRPr="00D24B60">
        <w:rPr>
          <w:rFonts w:cs="Arial"/>
          <w:sz w:val="22"/>
          <w:szCs w:val="22"/>
        </w:rPr>
        <w:t>customer</w:t>
      </w:r>
      <w:r w:rsidR="00AF77E9" w:rsidRPr="00D24B60">
        <w:rPr>
          <w:rFonts w:cs="Arial"/>
          <w:sz w:val="22"/>
          <w:szCs w:val="22"/>
        </w:rPr>
        <w:t xml:space="preserve"> may be charged for the cost of the visit.</w:t>
      </w:r>
    </w:p>
    <w:p w14:paraId="55500446" w14:textId="77777777" w:rsidR="00AF77E9" w:rsidRPr="00D24B60" w:rsidRDefault="00AF77E9" w:rsidP="009A3AD7">
      <w:pPr>
        <w:pStyle w:val="ListParagraph"/>
        <w:contextualSpacing w:val="0"/>
        <w:rPr>
          <w:rFonts w:cs="Arial"/>
          <w:sz w:val="22"/>
          <w:szCs w:val="22"/>
        </w:rPr>
      </w:pPr>
    </w:p>
    <w:p w14:paraId="79C0E138" w14:textId="34B78397" w:rsidR="00AF77E9" w:rsidRPr="00D24B60" w:rsidRDefault="00334A5E" w:rsidP="009A3AD7">
      <w:pPr>
        <w:pStyle w:val="ListParagraph"/>
        <w:contextualSpacing w:val="0"/>
        <w:rPr>
          <w:rFonts w:cs="Arial"/>
          <w:sz w:val="22"/>
          <w:szCs w:val="22"/>
        </w:rPr>
      </w:pPr>
      <w:r w:rsidRPr="00D24B60">
        <w:rPr>
          <w:rFonts w:cs="Arial"/>
          <w:sz w:val="22"/>
          <w:szCs w:val="22"/>
        </w:rPr>
        <w:t>Customer</w:t>
      </w:r>
      <w:r w:rsidR="00AF77E9" w:rsidRPr="00D24B60">
        <w:rPr>
          <w:rFonts w:cs="Arial"/>
          <w:sz w:val="22"/>
          <w:szCs w:val="22"/>
        </w:rPr>
        <w:t xml:space="preserve">s are responsible for keeping their home in good condition, minimising the need for responsive repairs. Repairs that arise </w:t>
      </w:r>
      <w:r w:rsidR="003D622E" w:rsidRPr="00D24B60">
        <w:rPr>
          <w:rFonts w:cs="Arial"/>
          <w:sz w:val="22"/>
          <w:szCs w:val="22"/>
        </w:rPr>
        <w:t>because of</w:t>
      </w:r>
      <w:r w:rsidR="00AF77E9" w:rsidRPr="00D24B60">
        <w:rPr>
          <w:rFonts w:cs="Arial"/>
          <w:sz w:val="22"/>
          <w:szCs w:val="22"/>
        </w:rPr>
        <w:t xml:space="preserve"> accidental or wilful damage, misuse or neglect of the property or any fixtures or fittings will be the </w:t>
      </w:r>
      <w:r w:rsidRPr="00D24B60">
        <w:rPr>
          <w:rFonts w:cs="Arial"/>
          <w:sz w:val="22"/>
          <w:szCs w:val="22"/>
        </w:rPr>
        <w:t>customer</w:t>
      </w:r>
      <w:r w:rsidR="00AF77E9" w:rsidRPr="00D24B60">
        <w:rPr>
          <w:rFonts w:cs="Arial"/>
          <w:sz w:val="22"/>
          <w:szCs w:val="22"/>
        </w:rPr>
        <w:t>’s responsibility.</w:t>
      </w:r>
    </w:p>
    <w:p w14:paraId="2198DE94" w14:textId="778D21D8" w:rsidR="00183C55" w:rsidRPr="00D24B60" w:rsidRDefault="00183C55"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045618B7" w14:textId="55C1568E" w:rsidR="00183C55" w:rsidRPr="00D24B60" w:rsidRDefault="00955B53"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7.4.2</w:t>
      </w:r>
      <w:r w:rsidRPr="00D24B60">
        <w:rPr>
          <w:rFonts w:cs="Arial"/>
          <w:sz w:val="22"/>
          <w:szCs w:val="22"/>
        </w:rPr>
        <w:tab/>
      </w:r>
      <w:r w:rsidR="00A60E1D" w:rsidRPr="00D24B60">
        <w:rPr>
          <w:rFonts w:cs="Arial"/>
          <w:sz w:val="22"/>
          <w:szCs w:val="22"/>
        </w:rPr>
        <w:t xml:space="preserve">Our </w:t>
      </w:r>
      <w:r w:rsidR="000B32E9" w:rsidRPr="00D24B60">
        <w:rPr>
          <w:rFonts w:cs="Arial"/>
          <w:sz w:val="22"/>
          <w:szCs w:val="22"/>
        </w:rPr>
        <w:t>customers are</w:t>
      </w:r>
      <w:r w:rsidR="00EB0091" w:rsidRPr="00D24B60">
        <w:rPr>
          <w:rFonts w:cs="Arial"/>
          <w:sz w:val="22"/>
          <w:szCs w:val="22"/>
        </w:rPr>
        <w:t xml:space="preserve"> responsible for:</w:t>
      </w:r>
    </w:p>
    <w:p w14:paraId="75FED64E" w14:textId="77777777" w:rsidR="00183C55" w:rsidRPr="00D24B60" w:rsidRDefault="00183C55" w:rsidP="009A3AD7">
      <w:pPr>
        <w:rPr>
          <w:rFonts w:cs="Arial"/>
          <w:sz w:val="22"/>
          <w:szCs w:val="22"/>
        </w:rPr>
      </w:pPr>
    </w:p>
    <w:p w14:paraId="4C707204" w14:textId="327CE941" w:rsidR="00EB0091" w:rsidRDefault="00F36473" w:rsidP="009A3AD7">
      <w:pPr>
        <w:pStyle w:val="ListParagraph"/>
        <w:numPr>
          <w:ilvl w:val="0"/>
          <w:numId w:val="5"/>
        </w:numPr>
        <w:ind w:left="1080"/>
        <w:contextualSpacing w:val="0"/>
        <w:rPr>
          <w:sz w:val="22"/>
          <w:szCs w:val="22"/>
        </w:rPr>
      </w:pPr>
      <w:r w:rsidRPr="00D24B60">
        <w:rPr>
          <w:sz w:val="22"/>
          <w:szCs w:val="22"/>
        </w:rPr>
        <w:t>t</w:t>
      </w:r>
      <w:r w:rsidR="00EB0091" w:rsidRPr="00D24B60">
        <w:rPr>
          <w:sz w:val="22"/>
          <w:szCs w:val="22"/>
        </w:rPr>
        <w:t xml:space="preserve">reating their property with respect and care avoiding wilful damage and neglect (allowing </w:t>
      </w:r>
      <w:r w:rsidR="001D024C" w:rsidRPr="00D24B60">
        <w:rPr>
          <w:sz w:val="22"/>
          <w:szCs w:val="22"/>
        </w:rPr>
        <w:t xml:space="preserve">a </w:t>
      </w:r>
      <w:r w:rsidR="00EB0091" w:rsidRPr="00D24B60">
        <w:rPr>
          <w:sz w:val="22"/>
          <w:szCs w:val="22"/>
        </w:rPr>
        <w:t>property to go into disrepair)</w:t>
      </w:r>
      <w:r w:rsidRPr="00D24B60">
        <w:rPr>
          <w:sz w:val="22"/>
          <w:szCs w:val="22"/>
        </w:rPr>
        <w:t>,</w:t>
      </w:r>
    </w:p>
    <w:p w14:paraId="7D0D3EB2" w14:textId="15D01E4F" w:rsidR="00C46F0F" w:rsidRPr="00D24B60" w:rsidRDefault="00C46F0F" w:rsidP="009A3AD7">
      <w:pPr>
        <w:pStyle w:val="ListParagraph"/>
        <w:numPr>
          <w:ilvl w:val="0"/>
          <w:numId w:val="5"/>
        </w:numPr>
        <w:ind w:left="1080"/>
        <w:contextualSpacing w:val="0"/>
        <w:rPr>
          <w:sz w:val="22"/>
          <w:szCs w:val="22"/>
        </w:rPr>
      </w:pPr>
      <w:r>
        <w:rPr>
          <w:sz w:val="22"/>
          <w:szCs w:val="22"/>
        </w:rPr>
        <w:t>ensuring that flat entrance doors (fire doors) do not have their closer removed and reporting and damage or defect as soon as possible</w:t>
      </w:r>
    </w:p>
    <w:p w14:paraId="10D2F1D3" w14:textId="4EDFB9B9" w:rsidR="00183C55" w:rsidRPr="00D24B60" w:rsidRDefault="00F36473" w:rsidP="009A3AD7">
      <w:pPr>
        <w:pStyle w:val="ListParagraph"/>
        <w:numPr>
          <w:ilvl w:val="0"/>
          <w:numId w:val="5"/>
        </w:numPr>
        <w:ind w:left="1080"/>
        <w:contextualSpacing w:val="0"/>
        <w:rPr>
          <w:sz w:val="22"/>
          <w:szCs w:val="22"/>
        </w:rPr>
      </w:pPr>
      <w:r w:rsidRPr="00D24B60">
        <w:rPr>
          <w:sz w:val="22"/>
          <w:szCs w:val="22"/>
        </w:rPr>
        <w:t>k</w:t>
      </w:r>
      <w:r w:rsidR="001F615B" w:rsidRPr="00D24B60">
        <w:rPr>
          <w:sz w:val="22"/>
          <w:szCs w:val="22"/>
        </w:rPr>
        <w:t>eep</w:t>
      </w:r>
      <w:r w:rsidR="00EB0091" w:rsidRPr="00D24B60">
        <w:rPr>
          <w:sz w:val="22"/>
          <w:szCs w:val="22"/>
        </w:rPr>
        <w:t>ing</w:t>
      </w:r>
      <w:r w:rsidR="001F615B" w:rsidRPr="00D24B60">
        <w:rPr>
          <w:sz w:val="22"/>
          <w:szCs w:val="22"/>
        </w:rPr>
        <w:t xml:space="preserve"> the inside of their</w:t>
      </w:r>
      <w:r w:rsidR="00183C55" w:rsidRPr="00D24B60">
        <w:rPr>
          <w:sz w:val="22"/>
          <w:szCs w:val="22"/>
        </w:rPr>
        <w:t xml:space="preserve"> home clean and decorated to a reasonable standard</w:t>
      </w:r>
      <w:r w:rsidRPr="00D24B60">
        <w:rPr>
          <w:sz w:val="22"/>
          <w:szCs w:val="22"/>
        </w:rPr>
        <w:t>,</w:t>
      </w:r>
    </w:p>
    <w:p w14:paraId="0793F47D" w14:textId="1EEF6521" w:rsidR="00183C55" w:rsidRPr="00D24B60" w:rsidRDefault="00F36473" w:rsidP="009A3AD7">
      <w:pPr>
        <w:pStyle w:val="ListParagraph"/>
        <w:numPr>
          <w:ilvl w:val="0"/>
          <w:numId w:val="5"/>
        </w:numPr>
        <w:ind w:left="1080"/>
        <w:contextualSpacing w:val="0"/>
        <w:rPr>
          <w:sz w:val="22"/>
          <w:szCs w:val="22"/>
        </w:rPr>
      </w:pPr>
      <w:r w:rsidRPr="00D24B60">
        <w:rPr>
          <w:sz w:val="22"/>
          <w:szCs w:val="22"/>
        </w:rPr>
        <w:t>m</w:t>
      </w:r>
      <w:r w:rsidR="001F615B" w:rsidRPr="00D24B60">
        <w:rPr>
          <w:sz w:val="22"/>
          <w:szCs w:val="22"/>
        </w:rPr>
        <w:t>aintain</w:t>
      </w:r>
      <w:r w:rsidR="00EB0091" w:rsidRPr="00D24B60">
        <w:rPr>
          <w:sz w:val="22"/>
          <w:szCs w:val="22"/>
        </w:rPr>
        <w:t>ing</w:t>
      </w:r>
      <w:r w:rsidR="001F615B" w:rsidRPr="00D24B60">
        <w:rPr>
          <w:sz w:val="22"/>
          <w:szCs w:val="22"/>
        </w:rPr>
        <w:t xml:space="preserve"> their </w:t>
      </w:r>
      <w:r w:rsidR="00183C55" w:rsidRPr="00D24B60">
        <w:rPr>
          <w:sz w:val="22"/>
          <w:szCs w:val="22"/>
        </w:rPr>
        <w:t>garden to a reasonable standard</w:t>
      </w:r>
      <w:r w:rsidR="00EB0091" w:rsidRPr="00D24B60">
        <w:rPr>
          <w:sz w:val="22"/>
          <w:szCs w:val="22"/>
        </w:rPr>
        <w:t>, inclu</w:t>
      </w:r>
      <w:r w:rsidR="001D024C" w:rsidRPr="00D24B60">
        <w:rPr>
          <w:sz w:val="22"/>
          <w:szCs w:val="22"/>
        </w:rPr>
        <w:t xml:space="preserve">ding pruning shrubs, plants, maintaining </w:t>
      </w:r>
      <w:r w:rsidR="00EB0091" w:rsidRPr="00D24B60">
        <w:rPr>
          <w:sz w:val="22"/>
          <w:szCs w:val="22"/>
        </w:rPr>
        <w:t>trees and cutting grass</w:t>
      </w:r>
      <w:r w:rsidRPr="00D24B60">
        <w:rPr>
          <w:sz w:val="22"/>
          <w:szCs w:val="22"/>
        </w:rPr>
        <w:t>,</w:t>
      </w:r>
    </w:p>
    <w:p w14:paraId="521701CD" w14:textId="72EB951F" w:rsidR="00EB0091" w:rsidRPr="00D24B60" w:rsidRDefault="00F36473" w:rsidP="009A3AD7">
      <w:pPr>
        <w:pStyle w:val="ListParagraph"/>
        <w:numPr>
          <w:ilvl w:val="0"/>
          <w:numId w:val="5"/>
        </w:numPr>
        <w:ind w:left="1080"/>
        <w:contextualSpacing w:val="0"/>
        <w:rPr>
          <w:sz w:val="22"/>
          <w:szCs w:val="22"/>
        </w:rPr>
      </w:pPr>
      <w:r w:rsidRPr="00D24B60">
        <w:rPr>
          <w:sz w:val="22"/>
          <w:szCs w:val="22"/>
        </w:rPr>
        <w:lastRenderedPageBreak/>
        <w:t>r</w:t>
      </w:r>
      <w:r w:rsidR="00EB0091" w:rsidRPr="00D24B60">
        <w:rPr>
          <w:sz w:val="22"/>
          <w:szCs w:val="22"/>
        </w:rPr>
        <w:t>eporting repairs quickly to prevent on-going damage to their home</w:t>
      </w:r>
      <w:r w:rsidRPr="00D24B60">
        <w:rPr>
          <w:sz w:val="22"/>
          <w:szCs w:val="22"/>
        </w:rPr>
        <w:t>,</w:t>
      </w:r>
    </w:p>
    <w:p w14:paraId="57ACFD9F" w14:textId="52C4C1F8" w:rsidR="00183C55" w:rsidRPr="00D24B60" w:rsidRDefault="00F36473" w:rsidP="009A3AD7">
      <w:pPr>
        <w:pStyle w:val="ListParagraph"/>
        <w:numPr>
          <w:ilvl w:val="0"/>
          <w:numId w:val="5"/>
        </w:numPr>
        <w:ind w:left="1080"/>
        <w:contextualSpacing w:val="0"/>
        <w:rPr>
          <w:sz w:val="22"/>
          <w:szCs w:val="22"/>
        </w:rPr>
      </w:pPr>
      <w:r w:rsidRPr="00D24B60">
        <w:rPr>
          <w:sz w:val="22"/>
          <w:szCs w:val="22"/>
        </w:rPr>
        <w:t>r</w:t>
      </w:r>
      <w:r w:rsidR="00183C55" w:rsidRPr="00D24B60">
        <w:rPr>
          <w:sz w:val="22"/>
          <w:szCs w:val="22"/>
        </w:rPr>
        <w:t>epair</w:t>
      </w:r>
      <w:r w:rsidR="00EB0091" w:rsidRPr="00D24B60">
        <w:rPr>
          <w:sz w:val="22"/>
          <w:szCs w:val="22"/>
        </w:rPr>
        <w:t>ing</w:t>
      </w:r>
      <w:r w:rsidR="00183C55" w:rsidRPr="00D24B60">
        <w:rPr>
          <w:sz w:val="22"/>
          <w:szCs w:val="22"/>
        </w:rPr>
        <w:t xml:space="preserve"> any damage caused d</w:t>
      </w:r>
      <w:r w:rsidR="001F615B" w:rsidRPr="00D24B60">
        <w:rPr>
          <w:sz w:val="22"/>
          <w:szCs w:val="22"/>
        </w:rPr>
        <w:t xml:space="preserve">eliberately or carelessly by </w:t>
      </w:r>
      <w:r w:rsidR="00A14152" w:rsidRPr="00D24B60">
        <w:rPr>
          <w:sz w:val="22"/>
          <w:szCs w:val="22"/>
        </w:rPr>
        <w:t>them</w:t>
      </w:r>
      <w:r w:rsidR="00EB0091" w:rsidRPr="00D24B60">
        <w:rPr>
          <w:sz w:val="22"/>
          <w:szCs w:val="22"/>
        </w:rPr>
        <w:t xml:space="preserve"> </w:t>
      </w:r>
      <w:r w:rsidR="00183C55" w:rsidRPr="00D24B60">
        <w:rPr>
          <w:sz w:val="22"/>
          <w:szCs w:val="22"/>
        </w:rPr>
        <w:t xml:space="preserve">or anyone who lives with or </w:t>
      </w:r>
      <w:r w:rsidR="00EB0091" w:rsidRPr="00D24B60">
        <w:rPr>
          <w:sz w:val="22"/>
          <w:szCs w:val="22"/>
        </w:rPr>
        <w:t xml:space="preserve">who </w:t>
      </w:r>
      <w:r w:rsidR="001F615B" w:rsidRPr="00D24B60">
        <w:rPr>
          <w:sz w:val="22"/>
          <w:szCs w:val="22"/>
        </w:rPr>
        <w:t>is visiting them</w:t>
      </w:r>
      <w:r w:rsidRPr="00D24B60">
        <w:rPr>
          <w:sz w:val="22"/>
          <w:szCs w:val="22"/>
        </w:rPr>
        <w:t>,</w:t>
      </w:r>
    </w:p>
    <w:p w14:paraId="228AA909" w14:textId="61521CBC" w:rsidR="00254476" w:rsidRPr="00D24B60" w:rsidRDefault="00F36473" w:rsidP="009A3AD7">
      <w:pPr>
        <w:pStyle w:val="ListParagraph"/>
        <w:numPr>
          <w:ilvl w:val="0"/>
          <w:numId w:val="5"/>
        </w:numPr>
        <w:ind w:left="1080"/>
        <w:contextualSpacing w:val="0"/>
        <w:rPr>
          <w:sz w:val="22"/>
          <w:szCs w:val="22"/>
        </w:rPr>
      </w:pPr>
      <w:r w:rsidRPr="00D24B60">
        <w:rPr>
          <w:sz w:val="22"/>
          <w:szCs w:val="22"/>
        </w:rPr>
        <w:t>a</w:t>
      </w:r>
      <w:r w:rsidR="00EB0091" w:rsidRPr="00D24B60">
        <w:rPr>
          <w:sz w:val="22"/>
          <w:szCs w:val="22"/>
        </w:rPr>
        <w:t>rranging</w:t>
      </w:r>
      <w:r w:rsidR="00183C55" w:rsidRPr="00D24B60">
        <w:rPr>
          <w:sz w:val="22"/>
          <w:szCs w:val="22"/>
        </w:rPr>
        <w:t xml:space="preserve"> and pay</w:t>
      </w:r>
      <w:r w:rsidR="00EB0091" w:rsidRPr="00D24B60">
        <w:rPr>
          <w:sz w:val="22"/>
          <w:szCs w:val="22"/>
        </w:rPr>
        <w:t>ing</w:t>
      </w:r>
      <w:r w:rsidR="00183C55" w:rsidRPr="00D24B60">
        <w:rPr>
          <w:sz w:val="22"/>
          <w:szCs w:val="22"/>
        </w:rPr>
        <w:t xml:space="preserve"> for a locksmith to ga</w:t>
      </w:r>
      <w:r w:rsidR="001F615B" w:rsidRPr="00D24B60">
        <w:rPr>
          <w:sz w:val="22"/>
          <w:szCs w:val="22"/>
        </w:rPr>
        <w:t>in access to the property if they lose their</w:t>
      </w:r>
      <w:r w:rsidR="00183C55" w:rsidRPr="00D24B60">
        <w:rPr>
          <w:sz w:val="22"/>
          <w:szCs w:val="22"/>
        </w:rPr>
        <w:t xml:space="preserve"> keys</w:t>
      </w:r>
      <w:r w:rsidR="00EB0091" w:rsidRPr="00D24B60">
        <w:rPr>
          <w:sz w:val="22"/>
          <w:szCs w:val="22"/>
        </w:rPr>
        <w:t>, including cutting</w:t>
      </w:r>
      <w:r w:rsidR="00254476" w:rsidRPr="00D24B60">
        <w:rPr>
          <w:sz w:val="22"/>
          <w:szCs w:val="22"/>
        </w:rPr>
        <w:t xml:space="preserve"> additional keys</w:t>
      </w:r>
      <w:r w:rsidRPr="00D24B60">
        <w:rPr>
          <w:sz w:val="22"/>
          <w:szCs w:val="22"/>
        </w:rPr>
        <w:t>,</w:t>
      </w:r>
    </w:p>
    <w:p w14:paraId="3C8383CE" w14:textId="262549BD" w:rsidR="00183C55" w:rsidRPr="00D24B60" w:rsidRDefault="00F36473" w:rsidP="009A3AD7">
      <w:pPr>
        <w:pStyle w:val="ListParagraph"/>
        <w:numPr>
          <w:ilvl w:val="0"/>
          <w:numId w:val="5"/>
        </w:numPr>
        <w:ind w:left="1080"/>
        <w:contextualSpacing w:val="0"/>
        <w:rPr>
          <w:sz w:val="22"/>
          <w:szCs w:val="22"/>
        </w:rPr>
      </w:pPr>
      <w:r w:rsidRPr="00D24B60">
        <w:rPr>
          <w:sz w:val="22"/>
          <w:szCs w:val="22"/>
        </w:rPr>
        <w:t>e</w:t>
      </w:r>
      <w:r w:rsidR="00EB0091" w:rsidRPr="00D24B60">
        <w:rPr>
          <w:sz w:val="22"/>
          <w:szCs w:val="22"/>
        </w:rPr>
        <w:t>nsuring</w:t>
      </w:r>
      <w:r w:rsidR="001F615B" w:rsidRPr="00D24B60">
        <w:rPr>
          <w:sz w:val="22"/>
          <w:szCs w:val="22"/>
        </w:rPr>
        <w:t xml:space="preserve"> their</w:t>
      </w:r>
      <w:r w:rsidR="00183C55" w:rsidRPr="00D24B60">
        <w:rPr>
          <w:sz w:val="22"/>
          <w:szCs w:val="22"/>
        </w:rPr>
        <w:t xml:space="preserve"> home is l</w:t>
      </w:r>
      <w:r w:rsidR="001F615B" w:rsidRPr="00D24B60">
        <w:rPr>
          <w:sz w:val="22"/>
          <w:szCs w:val="22"/>
        </w:rPr>
        <w:t>eft in a good condition when they</w:t>
      </w:r>
      <w:r w:rsidR="00183C55" w:rsidRPr="00D24B60">
        <w:rPr>
          <w:sz w:val="22"/>
          <w:szCs w:val="22"/>
        </w:rPr>
        <w:t xml:space="preserve"> move out</w:t>
      </w:r>
      <w:r w:rsidRPr="00D24B60">
        <w:rPr>
          <w:sz w:val="22"/>
          <w:szCs w:val="22"/>
        </w:rPr>
        <w:t>,</w:t>
      </w:r>
    </w:p>
    <w:p w14:paraId="1C643EE5" w14:textId="29D23E28" w:rsidR="00183C55" w:rsidRPr="00D24B60" w:rsidRDefault="00F36473" w:rsidP="009A3AD7">
      <w:pPr>
        <w:pStyle w:val="ListParagraph"/>
        <w:numPr>
          <w:ilvl w:val="0"/>
          <w:numId w:val="5"/>
        </w:numPr>
        <w:ind w:left="1080"/>
        <w:contextualSpacing w:val="0"/>
        <w:rPr>
          <w:sz w:val="22"/>
          <w:szCs w:val="22"/>
        </w:rPr>
      </w:pPr>
      <w:r w:rsidRPr="00D24B60">
        <w:rPr>
          <w:sz w:val="22"/>
          <w:szCs w:val="22"/>
        </w:rPr>
        <w:t>m</w:t>
      </w:r>
      <w:r w:rsidR="001F615B" w:rsidRPr="00D24B60">
        <w:rPr>
          <w:sz w:val="22"/>
          <w:szCs w:val="22"/>
        </w:rPr>
        <w:t>aintain</w:t>
      </w:r>
      <w:r w:rsidR="00EB0091" w:rsidRPr="00D24B60">
        <w:rPr>
          <w:sz w:val="22"/>
          <w:szCs w:val="22"/>
        </w:rPr>
        <w:t>ing</w:t>
      </w:r>
      <w:r w:rsidR="001F615B" w:rsidRPr="00D24B60">
        <w:rPr>
          <w:sz w:val="22"/>
          <w:szCs w:val="22"/>
        </w:rPr>
        <w:t xml:space="preserve"> their</w:t>
      </w:r>
      <w:r w:rsidR="00183C55" w:rsidRPr="00D24B60">
        <w:rPr>
          <w:sz w:val="22"/>
          <w:szCs w:val="22"/>
        </w:rPr>
        <w:t xml:space="preserve"> own appliances and white goods</w:t>
      </w:r>
      <w:r w:rsidR="00EB0091" w:rsidRPr="00D24B60">
        <w:rPr>
          <w:sz w:val="22"/>
          <w:szCs w:val="22"/>
        </w:rPr>
        <w:t>, and ensuring they are safely installed and maintained</w:t>
      </w:r>
      <w:r w:rsidRPr="00D24B60">
        <w:rPr>
          <w:sz w:val="22"/>
          <w:szCs w:val="22"/>
        </w:rPr>
        <w:t>,</w:t>
      </w:r>
    </w:p>
    <w:p w14:paraId="4CCD8E7D" w14:textId="0B3B66F0" w:rsidR="00183C55" w:rsidRPr="00D24B60" w:rsidRDefault="00F36473" w:rsidP="009A3AD7">
      <w:pPr>
        <w:pStyle w:val="ListParagraph"/>
        <w:numPr>
          <w:ilvl w:val="0"/>
          <w:numId w:val="5"/>
        </w:numPr>
        <w:ind w:left="1080"/>
        <w:contextualSpacing w:val="0"/>
        <w:rPr>
          <w:sz w:val="22"/>
          <w:szCs w:val="22"/>
        </w:rPr>
      </w:pPr>
      <w:r w:rsidRPr="00D24B60">
        <w:rPr>
          <w:sz w:val="22"/>
          <w:szCs w:val="22"/>
        </w:rPr>
        <w:t>a</w:t>
      </w:r>
      <w:r w:rsidR="00183C55" w:rsidRPr="00D24B60">
        <w:rPr>
          <w:sz w:val="22"/>
          <w:szCs w:val="22"/>
        </w:rPr>
        <w:t>rrang</w:t>
      </w:r>
      <w:r w:rsidR="00EB0091" w:rsidRPr="00D24B60">
        <w:rPr>
          <w:sz w:val="22"/>
          <w:szCs w:val="22"/>
        </w:rPr>
        <w:t>ing</w:t>
      </w:r>
      <w:r w:rsidR="00183C55" w:rsidRPr="00D24B60">
        <w:rPr>
          <w:sz w:val="22"/>
          <w:szCs w:val="22"/>
        </w:rPr>
        <w:t xml:space="preserve"> for the treatment of any </w:t>
      </w:r>
      <w:r w:rsidR="001F615B" w:rsidRPr="00D24B60">
        <w:rPr>
          <w:sz w:val="22"/>
          <w:szCs w:val="22"/>
        </w:rPr>
        <w:t xml:space="preserve">pest </w:t>
      </w:r>
      <w:r w:rsidR="00183C55" w:rsidRPr="00D24B60">
        <w:rPr>
          <w:sz w:val="22"/>
          <w:szCs w:val="22"/>
        </w:rPr>
        <w:t>infestations</w:t>
      </w:r>
      <w:r w:rsidR="001F615B" w:rsidRPr="00D24B60">
        <w:rPr>
          <w:sz w:val="22"/>
          <w:szCs w:val="22"/>
        </w:rPr>
        <w:t xml:space="preserve"> (mice, wasps, lice, silverfish, cockroaches </w:t>
      </w:r>
      <w:r w:rsidR="009B2470" w:rsidRPr="00D24B60">
        <w:rPr>
          <w:sz w:val="22"/>
          <w:szCs w:val="22"/>
        </w:rPr>
        <w:t>etc.</w:t>
      </w:r>
      <w:r w:rsidR="001F615B" w:rsidRPr="00D24B60">
        <w:rPr>
          <w:sz w:val="22"/>
          <w:szCs w:val="22"/>
        </w:rPr>
        <w:t>)</w:t>
      </w:r>
      <w:r w:rsidR="00254476" w:rsidRPr="00D24B60">
        <w:rPr>
          <w:sz w:val="22"/>
          <w:szCs w:val="22"/>
        </w:rPr>
        <w:t xml:space="preserve"> within individual dwellings</w:t>
      </w:r>
      <w:r w:rsidR="000F1764" w:rsidRPr="00D24B60">
        <w:rPr>
          <w:sz w:val="22"/>
          <w:szCs w:val="22"/>
        </w:rPr>
        <w:t>, the presence of rats should be reported to the maintenance team</w:t>
      </w:r>
      <w:r w:rsidRPr="00D24B60">
        <w:rPr>
          <w:sz w:val="22"/>
          <w:szCs w:val="22"/>
        </w:rPr>
        <w:t>,</w:t>
      </w:r>
    </w:p>
    <w:p w14:paraId="04E02D34" w14:textId="74EFD2E6" w:rsidR="00EB0091" w:rsidRPr="00D24B60" w:rsidRDefault="00F36473" w:rsidP="009A3AD7">
      <w:pPr>
        <w:pStyle w:val="ListParagraph"/>
        <w:numPr>
          <w:ilvl w:val="0"/>
          <w:numId w:val="5"/>
        </w:numPr>
        <w:ind w:left="1080"/>
        <w:contextualSpacing w:val="0"/>
        <w:rPr>
          <w:sz w:val="22"/>
          <w:szCs w:val="22"/>
        </w:rPr>
      </w:pPr>
      <w:r w:rsidRPr="00D24B60">
        <w:rPr>
          <w:sz w:val="22"/>
          <w:szCs w:val="22"/>
        </w:rPr>
        <w:t>a</w:t>
      </w:r>
      <w:r w:rsidR="00EB0091" w:rsidRPr="00D24B60">
        <w:rPr>
          <w:sz w:val="22"/>
          <w:szCs w:val="22"/>
        </w:rPr>
        <w:t xml:space="preserve">llowing us </w:t>
      </w:r>
      <w:r w:rsidR="00183C55" w:rsidRPr="00D24B60">
        <w:rPr>
          <w:sz w:val="22"/>
          <w:szCs w:val="22"/>
        </w:rPr>
        <w:t>access</w:t>
      </w:r>
      <w:r w:rsidR="00EB0091" w:rsidRPr="00D24B60">
        <w:rPr>
          <w:sz w:val="22"/>
          <w:szCs w:val="22"/>
        </w:rPr>
        <w:t xml:space="preserve"> to their home so that repairs can be undertaken within the appropriate timescales, including access at short notice for emergency repairs</w:t>
      </w:r>
      <w:r w:rsidRPr="00D24B60">
        <w:rPr>
          <w:sz w:val="22"/>
          <w:szCs w:val="22"/>
        </w:rPr>
        <w:t>,</w:t>
      </w:r>
    </w:p>
    <w:p w14:paraId="2732C490" w14:textId="1270CC59" w:rsidR="00EB0091" w:rsidRPr="00D24B60" w:rsidRDefault="00F36473" w:rsidP="009A3AD7">
      <w:pPr>
        <w:pStyle w:val="ListParagraph"/>
        <w:numPr>
          <w:ilvl w:val="0"/>
          <w:numId w:val="5"/>
        </w:numPr>
        <w:ind w:left="1080"/>
        <w:contextualSpacing w:val="0"/>
        <w:rPr>
          <w:sz w:val="22"/>
          <w:szCs w:val="22"/>
        </w:rPr>
      </w:pPr>
      <w:r w:rsidRPr="00D24B60">
        <w:rPr>
          <w:sz w:val="22"/>
          <w:szCs w:val="22"/>
        </w:rPr>
        <w:t>m</w:t>
      </w:r>
      <w:r w:rsidR="00EB0091" w:rsidRPr="00D24B60">
        <w:rPr>
          <w:sz w:val="22"/>
          <w:szCs w:val="22"/>
        </w:rPr>
        <w:t>eeting the cost of repairs that are listed as their responsibility</w:t>
      </w:r>
      <w:r w:rsidRPr="00D24B60">
        <w:rPr>
          <w:sz w:val="22"/>
          <w:szCs w:val="22"/>
        </w:rPr>
        <w:t>.</w:t>
      </w:r>
    </w:p>
    <w:p w14:paraId="61AB8348" w14:textId="0C5C3579" w:rsidR="00183C55" w:rsidRPr="00D24B60" w:rsidRDefault="00183C55" w:rsidP="009A3AD7">
      <w:pPr>
        <w:ind w:left="1080"/>
        <w:rPr>
          <w:rFonts w:cs="Arial"/>
          <w:sz w:val="22"/>
          <w:szCs w:val="22"/>
        </w:rPr>
      </w:pPr>
    </w:p>
    <w:p w14:paraId="0BD83920" w14:textId="3E1470B9" w:rsidR="00183C55" w:rsidRPr="00D24B60" w:rsidRDefault="00955B53"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7.4.3</w:t>
      </w:r>
      <w:r w:rsidRPr="00D24B60">
        <w:rPr>
          <w:rFonts w:cs="Arial"/>
          <w:sz w:val="22"/>
          <w:szCs w:val="22"/>
        </w:rPr>
        <w:tab/>
      </w:r>
      <w:r w:rsidR="00183C55" w:rsidRPr="00D24B60">
        <w:rPr>
          <w:rFonts w:cs="Arial"/>
          <w:sz w:val="22"/>
          <w:szCs w:val="22"/>
        </w:rPr>
        <w:t xml:space="preserve">Specific </w:t>
      </w:r>
      <w:r w:rsidR="00C92DBA" w:rsidRPr="00D24B60">
        <w:rPr>
          <w:rFonts w:cs="Arial"/>
          <w:sz w:val="22"/>
          <w:szCs w:val="22"/>
        </w:rPr>
        <w:t>customer</w:t>
      </w:r>
      <w:r w:rsidR="000F1764" w:rsidRPr="00D24B60">
        <w:rPr>
          <w:rFonts w:cs="Arial"/>
          <w:sz w:val="22"/>
          <w:szCs w:val="22"/>
        </w:rPr>
        <w:t xml:space="preserve"> </w:t>
      </w:r>
      <w:r w:rsidR="00183C55" w:rsidRPr="00D24B60">
        <w:rPr>
          <w:rFonts w:cs="Arial"/>
          <w:sz w:val="22"/>
          <w:szCs w:val="22"/>
        </w:rPr>
        <w:t>related mai</w:t>
      </w:r>
      <w:r w:rsidR="006711B4" w:rsidRPr="00D24B60">
        <w:rPr>
          <w:rFonts w:cs="Arial"/>
          <w:sz w:val="22"/>
          <w:szCs w:val="22"/>
        </w:rPr>
        <w:t xml:space="preserve">ntenance </w:t>
      </w:r>
      <w:r w:rsidR="00FD7325" w:rsidRPr="00D24B60">
        <w:rPr>
          <w:rFonts w:cs="Arial"/>
          <w:sz w:val="22"/>
          <w:szCs w:val="22"/>
        </w:rPr>
        <w:t>responsibilities</w:t>
      </w:r>
      <w:r w:rsidR="006711B4" w:rsidRPr="00D24B60">
        <w:rPr>
          <w:rFonts w:cs="Arial"/>
          <w:sz w:val="22"/>
          <w:szCs w:val="22"/>
        </w:rPr>
        <w:t xml:space="preserve"> include:</w:t>
      </w:r>
    </w:p>
    <w:p w14:paraId="01143D8C" w14:textId="77777777" w:rsidR="00183C55" w:rsidRPr="00D24B60" w:rsidRDefault="00183C55" w:rsidP="009A3AD7">
      <w:pPr>
        <w:rPr>
          <w:rFonts w:cs="Arial"/>
          <w:sz w:val="22"/>
          <w:szCs w:val="22"/>
        </w:rPr>
      </w:pPr>
    </w:p>
    <w:tbl>
      <w:tblPr>
        <w:tblStyle w:val="TableGrid"/>
        <w:tblW w:w="0" w:type="auto"/>
        <w:tblInd w:w="7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93"/>
        <w:gridCol w:w="4508"/>
      </w:tblGrid>
      <w:tr w:rsidR="00B026A2" w:rsidRPr="00D24B60" w14:paraId="4635C5E4" w14:textId="77777777" w:rsidTr="008A0423">
        <w:tc>
          <w:tcPr>
            <w:tcW w:w="3793" w:type="dxa"/>
            <w:tcBorders>
              <w:top w:val="double" w:sz="4" w:space="0" w:color="auto"/>
              <w:bottom w:val="double" w:sz="4" w:space="0" w:color="auto"/>
            </w:tcBorders>
            <w:shd w:val="clear" w:color="auto" w:fill="DEEAF6" w:themeFill="accent1" w:themeFillTint="33"/>
          </w:tcPr>
          <w:p w14:paraId="634EA77C" w14:textId="31353782" w:rsidR="00F013B3" w:rsidRPr="00D24B60" w:rsidRDefault="00C92DBA" w:rsidP="001B3F42">
            <w:pPr>
              <w:spacing w:before="80" w:after="80"/>
              <w:rPr>
                <w:b/>
                <w:bCs/>
                <w:sz w:val="20"/>
              </w:rPr>
            </w:pPr>
            <w:r w:rsidRPr="00D24B60">
              <w:rPr>
                <w:b/>
                <w:bCs/>
                <w:sz w:val="20"/>
              </w:rPr>
              <w:t>Customer</w:t>
            </w:r>
            <w:r w:rsidR="000F1764" w:rsidRPr="00D24B60">
              <w:rPr>
                <w:b/>
                <w:bCs/>
                <w:sz w:val="20"/>
              </w:rPr>
              <w:t xml:space="preserve"> </w:t>
            </w:r>
            <w:r w:rsidR="00F013B3" w:rsidRPr="00D24B60">
              <w:rPr>
                <w:b/>
                <w:bCs/>
                <w:sz w:val="20"/>
              </w:rPr>
              <w:t>Responsibility</w:t>
            </w:r>
          </w:p>
        </w:tc>
        <w:tc>
          <w:tcPr>
            <w:tcW w:w="4508" w:type="dxa"/>
            <w:tcBorders>
              <w:top w:val="double" w:sz="4" w:space="0" w:color="auto"/>
              <w:bottom w:val="double" w:sz="4" w:space="0" w:color="auto"/>
            </w:tcBorders>
            <w:shd w:val="clear" w:color="auto" w:fill="DEEAF6" w:themeFill="accent1" w:themeFillTint="33"/>
          </w:tcPr>
          <w:p w14:paraId="5B7C2F77" w14:textId="77777777" w:rsidR="00F013B3" w:rsidRPr="00D24B60" w:rsidRDefault="00F013B3" w:rsidP="001B3F42">
            <w:pPr>
              <w:spacing w:before="80" w:after="80"/>
              <w:rPr>
                <w:b/>
                <w:bCs/>
                <w:sz w:val="20"/>
              </w:rPr>
            </w:pPr>
            <w:r w:rsidRPr="00D24B60">
              <w:rPr>
                <w:b/>
                <w:bCs/>
                <w:sz w:val="20"/>
              </w:rPr>
              <w:t>What this means…</w:t>
            </w:r>
          </w:p>
        </w:tc>
      </w:tr>
      <w:tr w:rsidR="00C46F0F" w:rsidRPr="00D24B60" w14:paraId="5FFBE6F3" w14:textId="77777777" w:rsidTr="008A0423">
        <w:tc>
          <w:tcPr>
            <w:tcW w:w="3793" w:type="dxa"/>
            <w:tcBorders>
              <w:top w:val="double" w:sz="4" w:space="0" w:color="auto"/>
              <w:bottom w:val="single" w:sz="4" w:space="0" w:color="auto"/>
            </w:tcBorders>
            <w:vAlign w:val="center"/>
          </w:tcPr>
          <w:p w14:paraId="611EED05" w14:textId="2B3EF1AB" w:rsidR="00C46F0F" w:rsidRPr="008A0423" w:rsidRDefault="00C46F0F" w:rsidP="001B3F42">
            <w:pPr>
              <w:spacing w:before="40" w:after="40"/>
              <w:rPr>
                <w:sz w:val="19"/>
                <w:szCs w:val="19"/>
              </w:rPr>
            </w:pPr>
            <w:r w:rsidRPr="008A0423">
              <w:rPr>
                <w:sz w:val="19"/>
                <w:szCs w:val="19"/>
              </w:rPr>
              <w:t xml:space="preserve">Weekly testing of smoke heat and carbon monoxide alarms </w:t>
            </w:r>
          </w:p>
        </w:tc>
        <w:tc>
          <w:tcPr>
            <w:tcW w:w="4508" w:type="dxa"/>
            <w:tcBorders>
              <w:top w:val="double" w:sz="4" w:space="0" w:color="auto"/>
              <w:bottom w:val="single" w:sz="4" w:space="0" w:color="auto"/>
            </w:tcBorders>
            <w:vAlign w:val="center"/>
          </w:tcPr>
          <w:p w14:paraId="7A77C635" w14:textId="4D1BF502" w:rsidR="00C46F0F" w:rsidRPr="008A0423" w:rsidRDefault="00C46F0F" w:rsidP="001B3F42">
            <w:pPr>
              <w:spacing w:before="40" w:after="40"/>
              <w:rPr>
                <w:sz w:val="19"/>
                <w:szCs w:val="19"/>
              </w:rPr>
            </w:pPr>
            <w:r w:rsidRPr="008A0423">
              <w:rPr>
                <w:sz w:val="19"/>
                <w:szCs w:val="19"/>
              </w:rPr>
              <w:t xml:space="preserve">Reporting of any defects to the repairs team </w:t>
            </w:r>
          </w:p>
        </w:tc>
      </w:tr>
      <w:tr w:rsidR="00B026A2" w:rsidRPr="00D24B60" w14:paraId="29E2104B" w14:textId="77777777" w:rsidTr="008A0423">
        <w:tc>
          <w:tcPr>
            <w:tcW w:w="3793" w:type="dxa"/>
            <w:tcBorders>
              <w:top w:val="single" w:sz="4" w:space="0" w:color="auto"/>
            </w:tcBorders>
            <w:vAlign w:val="center"/>
          </w:tcPr>
          <w:p w14:paraId="17F5979E" w14:textId="77777777" w:rsidR="00F013B3" w:rsidRPr="008A0423" w:rsidRDefault="00F013B3" w:rsidP="001B3F42">
            <w:pPr>
              <w:spacing w:before="40" w:after="40"/>
              <w:rPr>
                <w:sz w:val="19"/>
                <w:szCs w:val="19"/>
              </w:rPr>
            </w:pPr>
            <w:r w:rsidRPr="008A0423">
              <w:rPr>
                <w:sz w:val="19"/>
                <w:szCs w:val="19"/>
              </w:rPr>
              <w:t>Replacing plugs and chains to sinks and baths</w:t>
            </w:r>
          </w:p>
        </w:tc>
        <w:tc>
          <w:tcPr>
            <w:tcW w:w="4508" w:type="dxa"/>
            <w:tcBorders>
              <w:top w:val="single" w:sz="4" w:space="0" w:color="auto"/>
            </w:tcBorders>
            <w:vAlign w:val="center"/>
          </w:tcPr>
          <w:p w14:paraId="43C64F6E" w14:textId="3463DBA5" w:rsidR="00F013B3" w:rsidRPr="008A0423" w:rsidRDefault="00F013B3" w:rsidP="001B3F42">
            <w:pPr>
              <w:spacing w:before="40" w:after="40"/>
              <w:rPr>
                <w:sz w:val="19"/>
                <w:szCs w:val="19"/>
              </w:rPr>
            </w:pPr>
            <w:r w:rsidRPr="008A0423">
              <w:rPr>
                <w:sz w:val="19"/>
                <w:szCs w:val="19"/>
              </w:rPr>
              <w:t>We install standard</w:t>
            </w:r>
            <w:r w:rsidR="001B3F42" w:rsidRPr="008A0423">
              <w:rPr>
                <w:sz w:val="19"/>
                <w:szCs w:val="19"/>
              </w:rPr>
              <w:t xml:space="preserve"> </w:t>
            </w:r>
            <w:r w:rsidRPr="008A0423">
              <w:rPr>
                <w:sz w:val="19"/>
                <w:szCs w:val="19"/>
              </w:rPr>
              <w:t>/</w:t>
            </w:r>
            <w:r w:rsidR="001B3F42" w:rsidRPr="008A0423">
              <w:rPr>
                <w:sz w:val="19"/>
                <w:szCs w:val="19"/>
              </w:rPr>
              <w:t xml:space="preserve"> </w:t>
            </w:r>
            <w:r w:rsidRPr="008A0423">
              <w:rPr>
                <w:sz w:val="19"/>
                <w:szCs w:val="19"/>
              </w:rPr>
              <w:t xml:space="preserve">universal fittings to our properties which </w:t>
            </w:r>
            <w:r w:rsidR="004A7C12" w:rsidRPr="008A0423">
              <w:rPr>
                <w:sz w:val="19"/>
                <w:szCs w:val="19"/>
              </w:rPr>
              <w:t xml:space="preserve">are easily available </w:t>
            </w:r>
          </w:p>
        </w:tc>
      </w:tr>
      <w:tr w:rsidR="00B026A2" w:rsidRPr="00D24B60" w14:paraId="125C19F7" w14:textId="77777777" w:rsidTr="001B3F42">
        <w:tc>
          <w:tcPr>
            <w:tcW w:w="3793" w:type="dxa"/>
            <w:vAlign w:val="center"/>
          </w:tcPr>
          <w:p w14:paraId="3E412BE6" w14:textId="3456F3B1" w:rsidR="00F013B3" w:rsidRPr="008A0423" w:rsidRDefault="00F013B3" w:rsidP="001B3F42">
            <w:pPr>
              <w:spacing w:before="40" w:after="40"/>
              <w:rPr>
                <w:sz w:val="19"/>
                <w:szCs w:val="19"/>
              </w:rPr>
            </w:pPr>
            <w:r w:rsidRPr="008A0423">
              <w:rPr>
                <w:sz w:val="19"/>
                <w:szCs w:val="19"/>
              </w:rPr>
              <w:t xml:space="preserve">Unblocking sinks, drains and toilets that have been blocked through misuse </w:t>
            </w:r>
          </w:p>
        </w:tc>
        <w:tc>
          <w:tcPr>
            <w:tcW w:w="4508" w:type="dxa"/>
            <w:vAlign w:val="center"/>
          </w:tcPr>
          <w:p w14:paraId="653DE3E1" w14:textId="57762D4E" w:rsidR="00F013B3" w:rsidRPr="008A0423" w:rsidRDefault="00F013B3" w:rsidP="001B3F42">
            <w:pPr>
              <w:spacing w:before="40" w:after="40"/>
              <w:rPr>
                <w:sz w:val="19"/>
                <w:szCs w:val="19"/>
              </w:rPr>
            </w:pPr>
            <w:r w:rsidRPr="008A0423">
              <w:rPr>
                <w:sz w:val="19"/>
                <w:szCs w:val="19"/>
              </w:rPr>
              <w:t xml:space="preserve">Any internal blockages. In the event of blockages that are communal or from external sewerage, </w:t>
            </w:r>
            <w:r w:rsidR="00C92DBA" w:rsidRPr="008A0423">
              <w:rPr>
                <w:sz w:val="19"/>
                <w:szCs w:val="19"/>
              </w:rPr>
              <w:t>customers</w:t>
            </w:r>
            <w:r w:rsidR="00F00BE7" w:rsidRPr="008A0423">
              <w:rPr>
                <w:sz w:val="19"/>
                <w:szCs w:val="19"/>
              </w:rPr>
              <w:t xml:space="preserve"> </w:t>
            </w:r>
            <w:r w:rsidRPr="008A0423">
              <w:rPr>
                <w:sz w:val="19"/>
                <w:szCs w:val="19"/>
              </w:rPr>
              <w:t xml:space="preserve">should contact the </w:t>
            </w:r>
            <w:r w:rsidR="00F00BE7" w:rsidRPr="008A0423">
              <w:rPr>
                <w:sz w:val="19"/>
                <w:szCs w:val="19"/>
              </w:rPr>
              <w:t xml:space="preserve">maintenance </w:t>
            </w:r>
            <w:r w:rsidR="00334A5E" w:rsidRPr="008A0423">
              <w:rPr>
                <w:sz w:val="19"/>
                <w:szCs w:val="19"/>
              </w:rPr>
              <w:t>team.</w:t>
            </w:r>
          </w:p>
        </w:tc>
      </w:tr>
      <w:tr w:rsidR="004D7CF3" w:rsidRPr="00D24B60" w14:paraId="6330E914" w14:textId="77777777" w:rsidTr="001B3F42">
        <w:tc>
          <w:tcPr>
            <w:tcW w:w="3793" w:type="dxa"/>
            <w:vAlign w:val="center"/>
          </w:tcPr>
          <w:p w14:paraId="6CA883B5" w14:textId="22844042" w:rsidR="004D7CF3" w:rsidRPr="008A0423" w:rsidRDefault="004D7CF3" w:rsidP="001B3F42">
            <w:pPr>
              <w:spacing w:before="40" w:after="40"/>
              <w:rPr>
                <w:sz w:val="19"/>
                <w:szCs w:val="19"/>
              </w:rPr>
            </w:pPr>
            <w:r w:rsidRPr="008A0423">
              <w:rPr>
                <w:sz w:val="19"/>
                <w:szCs w:val="19"/>
              </w:rPr>
              <w:t>Cleaning including regular descaling and replacing shower heads and hoses</w:t>
            </w:r>
          </w:p>
        </w:tc>
        <w:tc>
          <w:tcPr>
            <w:tcW w:w="4508" w:type="dxa"/>
            <w:vAlign w:val="center"/>
          </w:tcPr>
          <w:p w14:paraId="17D1B59C" w14:textId="79726B1C" w:rsidR="004D7CF3" w:rsidRPr="008A0423" w:rsidRDefault="004D7CF3" w:rsidP="001B3F42">
            <w:pPr>
              <w:spacing w:before="40" w:after="40"/>
              <w:rPr>
                <w:sz w:val="19"/>
                <w:szCs w:val="19"/>
              </w:rPr>
            </w:pPr>
            <w:r w:rsidRPr="008A0423">
              <w:rPr>
                <w:sz w:val="19"/>
                <w:szCs w:val="19"/>
              </w:rPr>
              <w:t>We install standard</w:t>
            </w:r>
            <w:r w:rsidR="00437192" w:rsidRPr="008A0423">
              <w:rPr>
                <w:sz w:val="19"/>
                <w:szCs w:val="19"/>
              </w:rPr>
              <w:t xml:space="preserve"> </w:t>
            </w:r>
            <w:r w:rsidRPr="008A0423">
              <w:rPr>
                <w:sz w:val="19"/>
                <w:szCs w:val="19"/>
              </w:rPr>
              <w:t>/</w:t>
            </w:r>
            <w:r w:rsidR="00437192" w:rsidRPr="008A0423">
              <w:rPr>
                <w:sz w:val="19"/>
                <w:szCs w:val="19"/>
              </w:rPr>
              <w:t xml:space="preserve"> </w:t>
            </w:r>
            <w:r w:rsidRPr="008A0423">
              <w:rPr>
                <w:sz w:val="19"/>
                <w:szCs w:val="19"/>
              </w:rPr>
              <w:t xml:space="preserve">universal fittings to our properties which are easily available </w:t>
            </w:r>
          </w:p>
        </w:tc>
      </w:tr>
      <w:tr w:rsidR="004D7CF3" w:rsidRPr="00D24B60" w14:paraId="6BD464DF" w14:textId="77777777" w:rsidTr="001B3F42">
        <w:tc>
          <w:tcPr>
            <w:tcW w:w="3793" w:type="dxa"/>
            <w:vAlign w:val="center"/>
          </w:tcPr>
          <w:p w14:paraId="1F0CFCA1" w14:textId="5F500A8C" w:rsidR="004D7CF3" w:rsidRPr="008A0423" w:rsidRDefault="004D7CF3" w:rsidP="001B3F42">
            <w:pPr>
              <w:spacing w:before="40" w:after="40"/>
              <w:rPr>
                <w:sz w:val="19"/>
                <w:szCs w:val="19"/>
              </w:rPr>
            </w:pPr>
            <w:r w:rsidRPr="008A0423">
              <w:rPr>
                <w:sz w:val="19"/>
                <w:szCs w:val="19"/>
              </w:rPr>
              <w:t xml:space="preserve">Replacing shower curtains </w:t>
            </w:r>
          </w:p>
        </w:tc>
        <w:tc>
          <w:tcPr>
            <w:tcW w:w="4508" w:type="dxa"/>
            <w:vAlign w:val="center"/>
          </w:tcPr>
          <w:p w14:paraId="50446B47" w14:textId="23D84170" w:rsidR="004D7CF3" w:rsidRPr="008A0423" w:rsidRDefault="004D7CF3" w:rsidP="001B3F42">
            <w:pPr>
              <w:spacing w:before="40" w:after="40"/>
              <w:rPr>
                <w:sz w:val="19"/>
                <w:szCs w:val="19"/>
              </w:rPr>
            </w:pPr>
            <w:r w:rsidRPr="008A0423">
              <w:rPr>
                <w:sz w:val="19"/>
                <w:szCs w:val="19"/>
              </w:rPr>
              <w:t>We install standard</w:t>
            </w:r>
            <w:r w:rsidR="00437192" w:rsidRPr="008A0423">
              <w:rPr>
                <w:sz w:val="19"/>
                <w:szCs w:val="19"/>
              </w:rPr>
              <w:t xml:space="preserve"> </w:t>
            </w:r>
            <w:r w:rsidRPr="008A0423">
              <w:rPr>
                <w:sz w:val="19"/>
                <w:szCs w:val="19"/>
              </w:rPr>
              <w:t>/</w:t>
            </w:r>
            <w:r w:rsidR="00437192" w:rsidRPr="008A0423">
              <w:rPr>
                <w:sz w:val="19"/>
                <w:szCs w:val="19"/>
              </w:rPr>
              <w:t xml:space="preserve"> </w:t>
            </w:r>
            <w:r w:rsidRPr="008A0423">
              <w:rPr>
                <w:sz w:val="19"/>
                <w:szCs w:val="19"/>
              </w:rPr>
              <w:t xml:space="preserve">universal fittings to our properties which are easily available </w:t>
            </w:r>
          </w:p>
        </w:tc>
      </w:tr>
      <w:tr w:rsidR="004D7CF3" w:rsidRPr="00D24B60" w14:paraId="0855A7B3" w14:textId="77777777" w:rsidTr="001B3F42">
        <w:tc>
          <w:tcPr>
            <w:tcW w:w="3793" w:type="dxa"/>
            <w:vAlign w:val="center"/>
          </w:tcPr>
          <w:p w14:paraId="7114620A" w14:textId="60681743" w:rsidR="004D7CF3" w:rsidRPr="008A0423" w:rsidRDefault="004D7CF3" w:rsidP="001B3F42">
            <w:pPr>
              <w:spacing w:before="40" w:after="40"/>
              <w:rPr>
                <w:sz w:val="19"/>
                <w:szCs w:val="19"/>
              </w:rPr>
            </w:pPr>
            <w:r w:rsidRPr="008A0423">
              <w:rPr>
                <w:sz w:val="19"/>
                <w:szCs w:val="19"/>
              </w:rPr>
              <w:t xml:space="preserve">Installing or replacing curtain rails, pelmets and blinds </w:t>
            </w:r>
          </w:p>
        </w:tc>
        <w:tc>
          <w:tcPr>
            <w:tcW w:w="4508" w:type="dxa"/>
            <w:vAlign w:val="center"/>
          </w:tcPr>
          <w:p w14:paraId="36021112" w14:textId="77777777" w:rsidR="004D7CF3" w:rsidRPr="008A0423" w:rsidRDefault="004D7CF3" w:rsidP="001B3F42">
            <w:pPr>
              <w:spacing w:before="40" w:after="40"/>
              <w:rPr>
                <w:sz w:val="19"/>
                <w:szCs w:val="19"/>
              </w:rPr>
            </w:pPr>
            <w:r w:rsidRPr="008A0423">
              <w:rPr>
                <w:sz w:val="19"/>
                <w:szCs w:val="19"/>
              </w:rPr>
              <w:t>Window coverings and fittings</w:t>
            </w:r>
          </w:p>
        </w:tc>
      </w:tr>
      <w:tr w:rsidR="004D7CF3" w:rsidRPr="00D24B60" w14:paraId="444022CE" w14:textId="77777777" w:rsidTr="001B3F42">
        <w:tc>
          <w:tcPr>
            <w:tcW w:w="3793" w:type="dxa"/>
            <w:vAlign w:val="center"/>
          </w:tcPr>
          <w:p w14:paraId="367518D7" w14:textId="3A3AF52D" w:rsidR="004D7CF3" w:rsidRPr="008A0423" w:rsidRDefault="004D7CF3" w:rsidP="001B3F42">
            <w:pPr>
              <w:spacing w:before="40" w:after="40"/>
              <w:rPr>
                <w:sz w:val="19"/>
                <w:szCs w:val="19"/>
              </w:rPr>
            </w:pPr>
            <w:r w:rsidRPr="008A0423">
              <w:rPr>
                <w:sz w:val="19"/>
                <w:szCs w:val="19"/>
              </w:rPr>
              <w:t>Replacing broken toilet seats</w:t>
            </w:r>
          </w:p>
        </w:tc>
        <w:tc>
          <w:tcPr>
            <w:tcW w:w="4508" w:type="dxa"/>
            <w:vAlign w:val="center"/>
          </w:tcPr>
          <w:p w14:paraId="4546B2A4" w14:textId="4A2B7EA8" w:rsidR="004D7CF3" w:rsidRPr="008A0423" w:rsidRDefault="004D7CF3" w:rsidP="001B3F42">
            <w:pPr>
              <w:spacing w:before="40" w:after="40"/>
              <w:rPr>
                <w:sz w:val="19"/>
                <w:szCs w:val="19"/>
              </w:rPr>
            </w:pPr>
            <w:r w:rsidRPr="008A0423">
              <w:rPr>
                <w:sz w:val="19"/>
                <w:szCs w:val="19"/>
              </w:rPr>
              <w:t>We install standard</w:t>
            </w:r>
            <w:r w:rsidR="00E30093" w:rsidRPr="008A0423">
              <w:rPr>
                <w:sz w:val="19"/>
                <w:szCs w:val="19"/>
              </w:rPr>
              <w:t xml:space="preserve"> </w:t>
            </w:r>
            <w:r w:rsidRPr="008A0423">
              <w:rPr>
                <w:sz w:val="19"/>
                <w:szCs w:val="19"/>
              </w:rPr>
              <w:t>/</w:t>
            </w:r>
            <w:r w:rsidR="00E30093" w:rsidRPr="008A0423">
              <w:rPr>
                <w:sz w:val="19"/>
                <w:szCs w:val="19"/>
              </w:rPr>
              <w:t xml:space="preserve"> </w:t>
            </w:r>
            <w:r w:rsidRPr="008A0423">
              <w:rPr>
                <w:sz w:val="19"/>
                <w:szCs w:val="19"/>
              </w:rPr>
              <w:t xml:space="preserve">universal fittings to our properties which can be found in most stores </w:t>
            </w:r>
          </w:p>
        </w:tc>
      </w:tr>
      <w:tr w:rsidR="004D7CF3" w:rsidRPr="00D24B60" w14:paraId="3C763A03" w14:textId="77777777" w:rsidTr="001B3F42">
        <w:tc>
          <w:tcPr>
            <w:tcW w:w="3793" w:type="dxa"/>
            <w:vAlign w:val="center"/>
          </w:tcPr>
          <w:p w14:paraId="4714CE44" w14:textId="5C0C0261" w:rsidR="004D7CF3" w:rsidRPr="008A0423" w:rsidRDefault="004D7CF3" w:rsidP="001B3F42">
            <w:pPr>
              <w:spacing w:before="40" w:after="40"/>
              <w:rPr>
                <w:sz w:val="19"/>
                <w:szCs w:val="19"/>
              </w:rPr>
            </w:pPr>
            <w:r w:rsidRPr="008A0423">
              <w:rPr>
                <w:sz w:val="19"/>
                <w:szCs w:val="19"/>
              </w:rPr>
              <w:t>Filling minor cracks and holes before redecoration</w:t>
            </w:r>
          </w:p>
        </w:tc>
        <w:tc>
          <w:tcPr>
            <w:tcW w:w="4508" w:type="dxa"/>
            <w:vAlign w:val="center"/>
          </w:tcPr>
          <w:p w14:paraId="0439E797" w14:textId="53F4B6D9" w:rsidR="004D7CF3" w:rsidRPr="008A0423" w:rsidRDefault="00D43CAE" w:rsidP="001B3F42">
            <w:pPr>
              <w:spacing w:before="40" w:after="40"/>
              <w:rPr>
                <w:sz w:val="19"/>
                <w:szCs w:val="19"/>
              </w:rPr>
            </w:pPr>
            <w:r w:rsidRPr="008A0423">
              <w:rPr>
                <w:sz w:val="19"/>
                <w:szCs w:val="19"/>
              </w:rPr>
              <w:t>Non-structural</w:t>
            </w:r>
            <w:r w:rsidR="004D7CF3" w:rsidRPr="008A0423">
              <w:rPr>
                <w:sz w:val="19"/>
                <w:szCs w:val="19"/>
              </w:rPr>
              <w:t xml:space="preserve"> cracks and holes</w:t>
            </w:r>
          </w:p>
        </w:tc>
      </w:tr>
      <w:tr w:rsidR="004D7CF3" w:rsidRPr="00D24B60" w14:paraId="46DD7AF8" w14:textId="77777777" w:rsidTr="001B3F42">
        <w:tc>
          <w:tcPr>
            <w:tcW w:w="3793" w:type="dxa"/>
            <w:vAlign w:val="center"/>
          </w:tcPr>
          <w:p w14:paraId="6F51A95F" w14:textId="2C03E65F" w:rsidR="004D7CF3" w:rsidRPr="008A0423" w:rsidRDefault="004D7CF3" w:rsidP="001B3F42">
            <w:pPr>
              <w:spacing w:before="40" w:after="40"/>
              <w:rPr>
                <w:sz w:val="19"/>
                <w:szCs w:val="19"/>
              </w:rPr>
            </w:pPr>
            <w:r w:rsidRPr="008A0423">
              <w:rPr>
                <w:sz w:val="19"/>
                <w:szCs w:val="19"/>
              </w:rPr>
              <w:t>Adapting or adjusting doors to accommodate carpets or floor covering (aside from Fire Doors)</w:t>
            </w:r>
          </w:p>
        </w:tc>
        <w:tc>
          <w:tcPr>
            <w:tcW w:w="4508" w:type="dxa"/>
            <w:vAlign w:val="center"/>
          </w:tcPr>
          <w:p w14:paraId="2ADBA1DE" w14:textId="7B528BE4" w:rsidR="004D7CF3" w:rsidRPr="008A0423" w:rsidRDefault="001E5FDA" w:rsidP="001B3F42">
            <w:pPr>
              <w:spacing w:before="40" w:after="40"/>
              <w:rPr>
                <w:sz w:val="19"/>
                <w:szCs w:val="19"/>
              </w:rPr>
            </w:pPr>
            <w:r w:rsidRPr="008A0423">
              <w:rPr>
                <w:sz w:val="19"/>
                <w:szCs w:val="19"/>
              </w:rPr>
              <w:t>Adjustments to flat entrance doors which are fire doors are not allowed</w:t>
            </w:r>
            <w:r w:rsidR="000E2B6E" w:rsidRPr="008A0423">
              <w:rPr>
                <w:sz w:val="19"/>
                <w:szCs w:val="19"/>
              </w:rPr>
              <w:t xml:space="preserve">. On occasions kitchen doors may also be fire doors </w:t>
            </w:r>
            <w:r w:rsidR="001C67A8" w:rsidRPr="008A0423">
              <w:rPr>
                <w:sz w:val="19"/>
                <w:szCs w:val="19"/>
              </w:rPr>
              <w:t>so please contact the maintenance team to check prior to adjusting.</w:t>
            </w:r>
          </w:p>
        </w:tc>
      </w:tr>
      <w:tr w:rsidR="004D7CF3" w:rsidRPr="00D24B60" w14:paraId="4E426C9B" w14:textId="77777777" w:rsidTr="001B3F42">
        <w:tc>
          <w:tcPr>
            <w:tcW w:w="3793" w:type="dxa"/>
            <w:vAlign w:val="center"/>
          </w:tcPr>
          <w:p w14:paraId="15826679" w14:textId="79E48E07" w:rsidR="004D7CF3" w:rsidRPr="008A0423" w:rsidRDefault="004D7CF3" w:rsidP="001B3F42">
            <w:pPr>
              <w:spacing w:before="40" w:after="40"/>
              <w:rPr>
                <w:sz w:val="19"/>
                <w:szCs w:val="19"/>
              </w:rPr>
            </w:pPr>
            <w:r w:rsidRPr="008A0423">
              <w:rPr>
                <w:sz w:val="19"/>
                <w:szCs w:val="19"/>
              </w:rPr>
              <w:t>Repairs to their own improvements</w:t>
            </w:r>
            <w:r w:rsidR="00F104B0" w:rsidRPr="008A0423">
              <w:rPr>
                <w:sz w:val="19"/>
                <w:szCs w:val="19"/>
              </w:rPr>
              <w:t xml:space="preserve"> </w:t>
            </w:r>
            <w:r w:rsidRPr="008A0423">
              <w:rPr>
                <w:sz w:val="19"/>
                <w:szCs w:val="19"/>
              </w:rPr>
              <w:t>/</w:t>
            </w:r>
            <w:r w:rsidR="00F104B0" w:rsidRPr="008A0423">
              <w:rPr>
                <w:sz w:val="19"/>
                <w:szCs w:val="19"/>
              </w:rPr>
              <w:t xml:space="preserve"> </w:t>
            </w:r>
            <w:r w:rsidRPr="008A0423">
              <w:rPr>
                <w:sz w:val="19"/>
                <w:szCs w:val="19"/>
              </w:rPr>
              <w:t xml:space="preserve">alterations </w:t>
            </w:r>
          </w:p>
        </w:tc>
        <w:tc>
          <w:tcPr>
            <w:tcW w:w="4508" w:type="dxa"/>
            <w:vAlign w:val="center"/>
          </w:tcPr>
          <w:p w14:paraId="46A1F50A" w14:textId="69B70537" w:rsidR="004D7CF3" w:rsidRPr="008A0423" w:rsidRDefault="004D7CF3" w:rsidP="001B3F42">
            <w:pPr>
              <w:spacing w:before="40" w:after="40"/>
              <w:rPr>
                <w:sz w:val="19"/>
                <w:szCs w:val="19"/>
              </w:rPr>
            </w:pPr>
            <w:r w:rsidRPr="008A0423">
              <w:rPr>
                <w:sz w:val="19"/>
                <w:szCs w:val="19"/>
              </w:rPr>
              <w:t xml:space="preserve">Any </w:t>
            </w:r>
            <w:r w:rsidR="006E7BEC" w:rsidRPr="008A0423">
              <w:rPr>
                <w:sz w:val="19"/>
                <w:szCs w:val="19"/>
              </w:rPr>
              <w:t xml:space="preserve">customer bathroom kitchen replacements </w:t>
            </w:r>
            <w:r w:rsidRPr="008A0423">
              <w:rPr>
                <w:sz w:val="19"/>
                <w:szCs w:val="19"/>
              </w:rPr>
              <w:t>structural improvements required</w:t>
            </w:r>
            <w:r w:rsidR="00C35C28" w:rsidRPr="008A0423">
              <w:rPr>
                <w:sz w:val="19"/>
                <w:szCs w:val="19"/>
              </w:rPr>
              <w:t xml:space="preserve"> formal </w:t>
            </w:r>
            <w:r w:rsidR="00DA1FEA" w:rsidRPr="008A0423">
              <w:rPr>
                <w:sz w:val="19"/>
                <w:szCs w:val="19"/>
              </w:rPr>
              <w:t xml:space="preserve">written </w:t>
            </w:r>
            <w:r w:rsidR="00C35C28" w:rsidRPr="008A0423">
              <w:rPr>
                <w:sz w:val="19"/>
                <w:szCs w:val="19"/>
              </w:rPr>
              <w:t>permission from</w:t>
            </w:r>
            <w:r w:rsidR="00DA1FEA" w:rsidRPr="008A0423">
              <w:rPr>
                <w:sz w:val="19"/>
                <w:szCs w:val="19"/>
              </w:rPr>
              <w:t xml:space="preserve"> </w:t>
            </w:r>
            <w:r w:rsidR="00C35C28" w:rsidRPr="008A0423">
              <w:rPr>
                <w:sz w:val="19"/>
                <w:szCs w:val="19"/>
              </w:rPr>
              <w:t>th</w:t>
            </w:r>
            <w:r w:rsidR="00DA1FEA" w:rsidRPr="008A0423">
              <w:rPr>
                <w:sz w:val="19"/>
                <w:szCs w:val="19"/>
              </w:rPr>
              <w:t>e</w:t>
            </w:r>
            <w:r w:rsidR="00C35C28" w:rsidRPr="008A0423">
              <w:rPr>
                <w:sz w:val="19"/>
                <w:szCs w:val="19"/>
              </w:rPr>
              <w:t xml:space="preserve"> maintenance team</w:t>
            </w:r>
            <w:r w:rsidR="00DA1FEA" w:rsidRPr="008A0423">
              <w:rPr>
                <w:sz w:val="19"/>
                <w:szCs w:val="19"/>
              </w:rPr>
              <w:t xml:space="preserve"> before </w:t>
            </w:r>
            <w:r w:rsidRPr="008A0423">
              <w:rPr>
                <w:sz w:val="19"/>
                <w:szCs w:val="19"/>
              </w:rPr>
              <w:t>ore commencing work.</w:t>
            </w:r>
          </w:p>
        </w:tc>
      </w:tr>
      <w:tr w:rsidR="004D7CF3" w:rsidRPr="00D24B60" w14:paraId="5E9271C7" w14:textId="77777777" w:rsidTr="001B3F42">
        <w:tc>
          <w:tcPr>
            <w:tcW w:w="3793" w:type="dxa"/>
            <w:vAlign w:val="center"/>
          </w:tcPr>
          <w:p w14:paraId="6090046B" w14:textId="290AE610" w:rsidR="004D7CF3" w:rsidRPr="008A0423" w:rsidRDefault="004D7CF3" w:rsidP="001B3F42">
            <w:pPr>
              <w:spacing w:before="40" w:after="40"/>
              <w:rPr>
                <w:sz w:val="19"/>
                <w:szCs w:val="19"/>
              </w:rPr>
            </w:pPr>
            <w:r w:rsidRPr="008A0423">
              <w:rPr>
                <w:sz w:val="19"/>
                <w:szCs w:val="19"/>
              </w:rPr>
              <w:t xml:space="preserve">Items the </w:t>
            </w:r>
            <w:r w:rsidR="00DA1FEA" w:rsidRPr="008A0423">
              <w:rPr>
                <w:sz w:val="19"/>
                <w:szCs w:val="19"/>
              </w:rPr>
              <w:t>customer</w:t>
            </w:r>
            <w:r w:rsidRPr="008A0423">
              <w:rPr>
                <w:sz w:val="19"/>
                <w:szCs w:val="19"/>
              </w:rPr>
              <w:t xml:space="preserve">, their family or visitors have damaged </w:t>
            </w:r>
          </w:p>
        </w:tc>
        <w:tc>
          <w:tcPr>
            <w:tcW w:w="4508" w:type="dxa"/>
            <w:vAlign w:val="center"/>
          </w:tcPr>
          <w:p w14:paraId="10065909" w14:textId="47AC84BF" w:rsidR="004D7CF3" w:rsidRPr="008A0423" w:rsidRDefault="004D7CF3" w:rsidP="001B3F42">
            <w:pPr>
              <w:spacing w:before="40" w:after="40"/>
              <w:rPr>
                <w:sz w:val="19"/>
                <w:szCs w:val="19"/>
              </w:rPr>
            </w:pPr>
            <w:r w:rsidRPr="008A0423">
              <w:rPr>
                <w:sz w:val="19"/>
                <w:szCs w:val="19"/>
              </w:rPr>
              <w:t xml:space="preserve">These items are usually fittings and can be rechargeable if not repaired by </w:t>
            </w:r>
            <w:r w:rsidR="00C0002B" w:rsidRPr="008A0423">
              <w:rPr>
                <w:sz w:val="19"/>
                <w:szCs w:val="19"/>
              </w:rPr>
              <w:t>customers</w:t>
            </w:r>
            <w:r w:rsidRPr="008A0423">
              <w:rPr>
                <w:sz w:val="19"/>
                <w:szCs w:val="19"/>
              </w:rPr>
              <w:t>.</w:t>
            </w:r>
          </w:p>
        </w:tc>
      </w:tr>
      <w:tr w:rsidR="004D7CF3" w:rsidRPr="00D24B60" w14:paraId="44FDFD99" w14:textId="77777777" w:rsidTr="001B3F42">
        <w:tc>
          <w:tcPr>
            <w:tcW w:w="3793" w:type="dxa"/>
            <w:vAlign w:val="center"/>
          </w:tcPr>
          <w:p w14:paraId="004AD372" w14:textId="1809D006" w:rsidR="004D7CF3" w:rsidRPr="008A0423" w:rsidRDefault="004D7CF3" w:rsidP="001B3F42">
            <w:pPr>
              <w:spacing w:before="40" w:after="40"/>
              <w:rPr>
                <w:sz w:val="19"/>
                <w:szCs w:val="19"/>
              </w:rPr>
            </w:pPr>
            <w:r w:rsidRPr="008A0423">
              <w:rPr>
                <w:sz w:val="19"/>
                <w:szCs w:val="19"/>
              </w:rPr>
              <w:t>Replacing lamps and fluorescent tubes (unless fixed behind a screw)</w:t>
            </w:r>
          </w:p>
        </w:tc>
        <w:tc>
          <w:tcPr>
            <w:tcW w:w="4508" w:type="dxa"/>
            <w:vAlign w:val="center"/>
          </w:tcPr>
          <w:p w14:paraId="519E67B9" w14:textId="77777777" w:rsidR="004D7CF3" w:rsidRPr="008A0423" w:rsidRDefault="004D7CF3" w:rsidP="001B3F42">
            <w:pPr>
              <w:spacing w:before="40" w:after="40"/>
              <w:rPr>
                <w:sz w:val="19"/>
                <w:szCs w:val="19"/>
              </w:rPr>
            </w:pPr>
            <w:r w:rsidRPr="008A0423">
              <w:rPr>
                <w:sz w:val="19"/>
                <w:szCs w:val="19"/>
              </w:rPr>
              <w:t>These can be ceiling lights, wall lights, kitchen and bathroom lights.</w:t>
            </w:r>
          </w:p>
        </w:tc>
      </w:tr>
      <w:tr w:rsidR="004D7CF3" w:rsidRPr="00D24B60" w14:paraId="5DDEA536" w14:textId="77777777" w:rsidTr="001B3F42">
        <w:tc>
          <w:tcPr>
            <w:tcW w:w="3793" w:type="dxa"/>
            <w:vAlign w:val="center"/>
          </w:tcPr>
          <w:p w14:paraId="39454C1F" w14:textId="06BA3CE8" w:rsidR="004D7CF3" w:rsidRPr="008A0423" w:rsidRDefault="004D7CF3" w:rsidP="001B3F42">
            <w:pPr>
              <w:spacing w:before="40" w:after="40"/>
              <w:rPr>
                <w:sz w:val="19"/>
                <w:szCs w:val="19"/>
              </w:rPr>
            </w:pPr>
            <w:r w:rsidRPr="008A0423">
              <w:rPr>
                <w:sz w:val="19"/>
                <w:szCs w:val="19"/>
              </w:rPr>
              <w:t>Installing TV aerials (unless you live in a block of flats)</w:t>
            </w:r>
          </w:p>
        </w:tc>
        <w:tc>
          <w:tcPr>
            <w:tcW w:w="4508" w:type="dxa"/>
            <w:vAlign w:val="center"/>
          </w:tcPr>
          <w:p w14:paraId="32861BA0" w14:textId="7E89CCF3" w:rsidR="004D7CF3" w:rsidRPr="008A0423" w:rsidRDefault="004D7CF3" w:rsidP="001B3F42">
            <w:pPr>
              <w:spacing w:before="40" w:after="40"/>
              <w:rPr>
                <w:sz w:val="19"/>
                <w:szCs w:val="19"/>
              </w:rPr>
            </w:pPr>
            <w:r w:rsidRPr="008A0423">
              <w:rPr>
                <w:sz w:val="19"/>
                <w:szCs w:val="19"/>
              </w:rPr>
              <w:t>Unless the TV aerial is shared with other</w:t>
            </w:r>
            <w:r w:rsidR="00B02975" w:rsidRPr="008A0423">
              <w:rPr>
                <w:sz w:val="19"/>
                <w:szCs w:val="19"/>
              </w:rPr>
              <w:t xml:space="preserve"> Elim </w:t>
            </w:r>
            <w:r w:rsidR="000E58B9" w:rsidRPr="008A0423">
              <w:rPr>
                <w:sz w:val="19"/>
                <w:szCs w:val="19"/>
              </w:rPr>
              <w:t>customers</w:t>
            </w:r>
            <w:r w:rsidRPr="008A0423">
              <w:rPr>
                <w:sz w:val="19"/>
                <w:szCs w:val="19"/>
              </w:rPr>
              <w:t>.</w:t>
            </w:r>
          </w:p>
        </w:tc>
      </w:tr>
      <w:tr w:rsidR="004D7CF3" w:rsidRPr="00D24B60" w14:paraId="1FE1F86C" w14:textId="77777777" w:rsidTr="001B3F42">
        <w:tc>
          <w:tcPr>
            <w:tcW w:w="3793" w:type="dxa"/>
            <w:vAlign w:val="center"/>
          </w:tcPr>
          <w:p w14:paraId="3D7C4487" w14:textId="175D44B1" w:rsidR="004D7CF3" w:rsidRPr="008A0423" w:rsidRDefault="004D7CF3" w:rsidP="001B3F42">
            <w:pPr>
              <w:spacing w:before="40" w:after="40"/>
              <w:rPr>
                <w:sz w:val="19"/>
                <w:szCs w:val="19"/>
              </w:rPr>
            </w:pPr>
            <w:r w:rsidRPr="008A0423">
              <w:rPr>
                <w:sz w:val="19"/>
                <w:szCs w:val="19"/>
              </w:rPr>
              <w:t>Connecting and disconnecting washing machines, tumble dryers and dishwashers</w:t>
            </w:r>
          </w:p>
        </w:tc>
        <w:tc>
          <w:tcPr>
            <w:tcW w:w="4508" w:type="dxa"/>
            <w:vAlign w:val="center"/>
          </w:tcPr>
          <w:p w14:paraId="635DC881" w14:textId="00395621" w:rsidR="004D7CF3" w:rsidRPr="008A0423" w:rsidRDefault="004D7CF3" w:rsidP="001B3F42">
            <w:pPr>
              <w:spacing w:before="40" w:after="40"/>
              <w:rPr>
                <w:sz w:val="19"/>
                <w:szCs w:val="19"/>
              </w:rPr>
            </w:pPr>
            <w:r w:rsidRPr="008A0423">
              <w:rPr>
                <w:sz w:val="19"/>
                <w:szCs w:val="19"/>
              </w:rPr>
              <w:t xml:space="preserve">Installation of household appliances and white goods, unless provided by </w:t>
            </w:r>
            <w:r w:rsidR="00ED226A" w:rsidRPr="008A0423">
              <w:rPr>
                <w:sz w:val="19"/>
                <w:szCs w:val="19"/>
              </w:rPr>
              <w:t>Elim</w:t>
            </w:r>
            <w:r w:rsidRPr="008A0423">
              <w:rPr>
                <w:sz w:val="19"/>
                <w:szCs w:val="19"/>
              </w:rPr>
              <w:t xml:space="preserve"> as part of service chargeable or a scheme communal area.</w:t>
            </w:r>
          </w:p>
        </w:tc>
      </w:tr>
      <w:tr w:rsidR="004D7CF3" w:rsidRPr="00D24B60" w14:paraId="3C5197B3" w14:textId="77777777" w:rsidTr="001B3F42">
        <w:tc>
          <w:tcPr>
            <w:tcW w:w="3793" w:type="dxa"/>
            <w:vAlign w:val="center"/>
          </w:tcPr>
          <w:p w14:paraId="25BB2701" w14:textId="0AB310AB" w:rsidR="004D7CF3" w:rsidRPr="008A0423" w:rsidRDefault="004D7CF3" w:rsidP="001B3F42">
            <w:pPr>
              <w:spacing w:before="40" w:after="40"/>
              <w:rPr>
                <w:sz w:val="19"/>
                <w:szCs w:val="19"/>
              </w:rPr>
            </w:pPr>
            <w:r w:rsidRPr="008A0423">
              <w:rPr>
                <w:sz w:val="19"/>
                <w:szCs w:val="19"/>
              </w:rPr>
              <w:t>Connecting electrical cookers</w:t>
            </w:r>
          </w:p>
        </w:tc>
        <w:tc>
          <w:tcPr>
            <w:tcW w:w="4508" w:type="dxa"/>
            <w:vAlign w:val="center"/>
          </w:tcPr>
          <w:p w14:paraId="17D4085D" w14:textId="77777777" w:rsidR="004D7CF3" w:rsidRPr="008A0423" w:rsidRDefault="004D7CF3" w:rsidP="001B3F42">
            <w:pPr>
              <w:spacing w:before="40" w:after="40"/>
              <w:rPr>
                <w:sz w:val="19"/>
                <w:szCs w:val="19"/>
              </w:rPr>
            </w:pPr>
            <w:r w:rsidRPr="008A0423">
              <w:rPr>
                <w:sz w:val="19"/>
                <w:szCs w:val="19"/>
              </w:rPr>
              <w:t>Appliances should be fitted by a qualified electrician.</w:t>
            </w:r>
          </w:p>
        </w:tc>
      </w:tr>
    </w:tbl>
    <w:p w14:paraId="18EF626C" w14:textId="77777777" w:rsidR="00F82706" w:rsidRDefault="00F82706" w:rsidP="001B3F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rPr>
      </w:pPr>
    </w:p>
    <w:p w14:paraId="215B8BAA" w14:textId="77777777" w:rsidR="008A0423" w:rsidRPr="00D24B60" w:rsidRDefault="008A0423" w:rsidP="001B3F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rPr>
      </w:pPr>
    </w:p>
    <w:tbl>
      <w:tblPr>
        <w:tblStyle w:val="TableGrid"/>
        <w:tblW w:w="0" w:type="auto"/>
        <w:tblInd w:w="7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93"/>
        <w:gridCol w:w="4508"/>
      </w:tblGrid>
      <w:tr w:rsidR="008A0423" w:rsidRPr="00D24B60" w14:paraId="077CD5C5" w14:textId="77777777" w:rsidTr="00D13E87">
        <w:tc>
          <w:tcPr>
            <w:tcW w:w="3793" w:type="dxa"/>
            <w:vAlign w:val="center"/>
          </w:tcPr>
          <w:p w14:paraId="282B214C" w14:textId="77777777" w:rsidR="008A0423" w:rsidRPr="008A0423" w:rsidRDefault="008A0423" w:rsidP="00D13E87">
            <w:pPr>
              <w:spacing w:before="40" w:after="40"/>
              <w:rPr>
                <w:sz w:val="19"/>
                <w:szCs w:val="19"/>
              </w:rPr>
            </w:pPr>
            <w:r w:rsidRPr="008A0423">
              <w:rPr>
                <w:sz w:val="19"/>
                <w:szCs w:val="19"/>
              </w:rPr>
              <w:t>Lock changes and replacing keys / fobs due to loss of keys etc.</w:t>
            </w:r>
          </w:p>
        </w:tc>
        <w:tc>
          <w:tcPr>
            <w:tcW w:w="4508" w:type="dxa"/>
            <w:vAlign w:val="center"/>
          </w:tcPr>
          <w:p w14:paraId="19A91AFB" w14:textId="77777777" w:rsidR="008A0423" w:rsidRPr="008A0423" w:rsidRDefault="008A0423" w:rsidP="00D13E87">
            <w:pPr>
              <w:spacing w:before="40" w:after="40"/>
              <w:rPr>
                <w:sz w:val="19"/>
                <w:szCs w:val="19"/>
              </w:rPr>
            </w:pPr>
            <w:r w:rsidRPr="008A0423">
              <w:rPr>
                <w:sz w:val="19"/>
                <w:szCs w:val="19"/>
              </w:rPr>
              <w:t>Lock changes and replacements of customers front, and back door are customer responsibility. Communal flat doors are the responsibility of Elim. If communal door locks are damaged or require replacement because of customer damage, this will be rechargeable.</w:t>
            </w:r>
          </w:p>
        </w:tc>
      </w:tr>
      <w:tr w:rsidR="008A0423" w:rsidRPr="00D24B60" w14:paraId="0B57C0C5" w14:textId="77777777" w:rsidTr="00D13E87">
        <w:tc>
          <w:tcPr>
            <w:tcW w:w="3793" w:type="dxa"/>
            <w:vAlign w:val="center"/>
          </w:tcPr>
          <w:p w14:paraId="5B219E16" w14:textId="77777777" w:rsidR="008A0423" w:rsidRPr="008A0423" w:rsidRDefault="008A0423" w:rsidP="00D13E87">
            <w:pPr>
              <w:spacing w:before="40" w:after="40"/>
              <w:rPr>
                <w:sz w:val="19"/>
                <w:szCs w:val="19"/>
              </w:rPr>
            </w:pPr>
            <w:r w:rsidRPr="008A0423">
              <w:rPr>
                <w:sz w:val="19"/>
                <w:szCs w:val="19"/>
              </w:rPr>
              <w:t>Pest control treatment – fleas, mice, rats, cockroaches, wasps, bees, birds, squirrels etc</w:t>
            </w:r>
          </w:p>
        </w:tc>
        <w:tc>
          <w:tcPr>
            <w:tcW w:w="4508" w:type="dxa"/>
            <w:vAlign w:val="center"/>
          </w:tcPr>
          <w:p w14:paraId="33BAA2AF" w14:textId="77777777" w:rsidR="008A0423" w:rsidRPr="008A0423" w:rsidRDefault="008A0423" w:rsidP="00D13E87">
            <w:pPr>
              <w:spacing w:before="40" w:after="40"/>
              <w:rPr>
                <w:sz w:val="19"/>
                <w:szCs w:val="19"/>
              </w:rPr>
            </w:pPr>
            <w:r w:rsidRPr="008A0423">
              <w:rPr>
                <w:sz w:val="19"/>
                <w:szCs w:val="19"/>
              </w:rPr>
              <w:t>In the event of a Pest Control report requiring repairs to the structure of the building, then customers should contact the maintenance team to provide remedial repairs to their home.</w:t>
            </w:r>
          </w:p>
          <w:p w14:paraId="19FFF49C" w14:textId="77777777" w:rsidR="008A0423" w:rsidRPr="008A0423" w:rsidRDefault="008A0423" w:rsidP="00D13E87">
            <w:pPr>
              <w:spacing w:before="40" w:after="40"/>
              <w:rPr>
                <w:sz w:val="19"/>
                <w:szCs w:val="19"/>
              </w:rPr>
            </w:pPr>
            <w:r w:rsidRPr="008A0423">
              <w:rPr>
                <w:sz w:val="19"/>
                <w:szCs w:val="19"/>
              </w:rPr>
              <w:t>All issues of rat infestations should be reported to the repairs team ASAP.</w:t>
            </w:r>
          </w:p>
        </w:tc>
      </w:tr>
    </w:tbl>
    <w:p w14:paraId="7037CFC8" w14:textId="77777777" w:rsidR="008A0423" w:rsidRDefault="008A0423"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2631745D" w14:textId="52E32CBA" w:rsidR="00183C55" w:rsidRPr="00D24B60" w:rsidRDefault="00955B53"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7.4.4</w:t>
      </w:r>
      <w:r w:rsidRPr="00D24B60">
        <w:rPr>
          <w:rFonts w:cs="Arial"/>
          <w:sz w:val="22"/>
          <w:szCs w:val="22"/>
        </w:rPr>
        <w:tab/>
      </w:r>
      <w:r w:rsidR="00FD7325" w:rsidRPr="00D24B60">
        <w:rPr>
          <w:rFonts w:cs="Arial"/>
          <w:sz w:val="22"/>
          <w:szCs w:val="22"/>
        </w:rPr>
        <w:t xml:space="preserve">Our </w:t>
      </w:r>
      <w:r w:rsidR="00C92DBA" w:rsidRPr="00D24B60">
        <w:rPr>
          <w:rFonts w:cs="Arial"/>
          <w:sz w:val="22"/>
          <w:szCs w:val="22"/>
        </w:rPr>
        <w:t>customers</w:t>
      </w:r>
      <w:r w:rsidR="00AE42F5" w:rsidRPr="00D24B60">
        <w:rPr>
          <w:rFonts w:cs="Arial"/>
          <w:sz w:val="22"/>
          <w:szCs w:val="22"/>
        </w:rPr>
        <w:t xml:space="preserve"> </w:t>
      </w:r>
      <w:r w:rsidR="00183C55" w:rsidRPr="00D24B60">
        <w:rPr>
          <w:rFonts w:cs="Arial"/>
          <w:sz w:val="22"/>
          <w:szCs w:val="22"/>
        </w:rPr>
        <w:t xml:space="preserve">are also responsible for maintaining and repairing </w:t>
      </w:r>
      <w:r w:rsidR="00EB0091" w:rsidRPr="00D24B60">
        <w:rPr>
          <w:rFonts w:cs="Arial"/>
          <w:sz w:val="22"/>
          <w:szCs w:val="22"/>
        </w:rPr>
        <w:t>parts of</w:t>
      </w:r>
      <w:r w:rsidR="00183C55" w:rsidRPr="00D24B60">
        <w:rPr>
          <w:rFonts w:cs="Arial"/>
          <w:sz w:val="22"/>
          <w:szCs w:val="22"/>
        </w:rPr>
        <w:t xml:space="preserve"> the ou</w:t>
      </w:r>
      <w:r w:rsidR="006711B4" w:rsidRPr="00D24B60">
        <w:rPr>
          <w:rFonts w:cs="Arial"/>
          <w:sz w:val="22"/>
          <w:szCs w:val="22"/>
        </w:rPr>
        <w:t>tside of the property including:</w:t>
      </w:r>
    </w:p>
    <w:p w14:paraId="5249E9EA" w14:textId="77777777" w:rsidR="00183C55" w:rsidRPr="00D24B60" w:rsidRDefault="00183C55" w:rsidP="009A3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p w14:paraId="789F9B32" w14:textId="0CADE3C9" w:rsidR="00183C55" w:rsidRPr="00D24B60" w:rsidRDefault="00F82706" w:rsidP="009A3AD7">
      <w:pPr>
        <w:pStyle w:val="ListParagraph"/>
        <w:numPr>
          <w:ilvl w:val="0"/>
          <w:numId w:val="5"/>
        </w:numPr>
        <w:ind w:left="1080"/>
        <w:contextualSpacing w:val="0"/>
        <w:rPr>
          <w:sz w:val="22"/>
          <w:szCs w:val="22"/>
        </w:rPr>
      </w:pPr>
      <w:r w:rsidRPr="00D24B60">
        <w:rPr>
          <w:sz w:val="22"/>
          <w:szCs w:val="22"/>
        </w:rPr>
        <w:t>t</w:t>
      </w:r>
      <w:r w:rsidR="00183C55" w:rsidRPr="00D24B60">
        <w:rPr>
          <w:sz w:val="22"/>
          <w:szCs w:val="22"/>
        </w:rPr>
        <w:t>heir own equipment, such as TV aerials (unless communal system), satellite dishes and telephones and their cabling and supply</w:t>
      </w:r>
      <w:r w:rsidRPr="00D24B60">
        <w:rPr>
          <w:sz w:val="22"/>
          <w:szCs w:val="22"/>
        </w:rPr>
        <w:t>,</w:t>
      </w:r>
      <w:r w:rsidR="00C46F0F">
        <w:rPr>
          <w:sz w:val="22"/>
          <w:szCs w:val="22"/>
        </w:rPr>
        <w:t xml:space="preserve"> including the setting up, tunning of TV and associated </w:t>
      </w:r>
      <w:r w:rsidR="00327655">
        <w:rPr>
          <w:sz w:val="22"/>
          <w:szCs w:val="22"/>
        </w:rPr>
        <w:t>equipment.</w:t>
      </w:r>
      <w:r w:rsidR="00C46F0F">
        <w:rPr>
          <w:sz w:val="22"/>
          <w:szCs w:val="22"/>
        </w:rPr>
        <w:t xml:space="preserve"> </w:t>
      </w:r>
    </w:p>
    <w:p w14:paraId="1E11C5F3" w14:textId="70D4E002" w:rsidR="00183C55" w:rsidRPr="00D24B60" w:rsidRDefault="00F82706" w:rsidP="009A3AD7">
      <w:pPr>
        <w:pStyle w:val="ListParagraph"/>
        <w:numPr>
          <w:ilvl w:val="0"/>
          <w:numId w:val="5"/>
        </w:numPr>
        <w:ind w:left="1080"/>
        <w:contextualSpacing w:val="0"/>
        <w:rPr>
          <w:sz w:val="22"/>
          <w:szCs w:val="22"/>
        </w:rPr>
      </w:pPr>
      <w:r w:rsidRPr="00D24B60">
        <w:rPr>
          <w:sz w:val="22"/>
          <w:szCs w:val="22"/>
        </w:rPr>
        <w:t>r</w:t>
      </w:r>
      <w:r w:rsidR="00183C55" w:rsidRPr="00D24B60">
        <w:rPr>
          <w:sz w:val="22"/>
          <w:szCs w:val="22"/>
        </w:rPr>
        <w:t>epairs to sheds</w:t>
      </w:r>
      <w:r w:rsidR="00074AB9" w:rsidRPr="00D24B60">
        <w:rPr>
          <w:sz w:val="22"/>
          <w:szCs w:val="22"/>
        </w:rPr>
        <w:t xml:space="preserve"> or storage containers</w:t>
      </w:r>
      <w:r w:rsidRPr="00D24B60">
        <w:rPr>
          <w:sz w:val="22"/>
          <w:szCs w:val="22"/>
        </w:rPr>
        <w:t>,</w:t>
      </w:r>
    </w:p>
    <w:p w14:paraId="669B8D59" w14:textId="5E7E9DEC" w:rsidR="00FD7325" w:rsidRPr="00D24B60" w:rsidRDefault="00F82706" w:rsidP="009A3AD7">
      <w:pPr>
        <w:pStyle w:val="ListParagraph"/>
        <w:numPr>
          <w:ilvl w:val="0"/>
          <w:numId w:val="5"/>
        </w:numPr>
        <w:ind w:left="1080"/>
        <w:contextualSpacing w:val="0"/>
        <w:rPr>
          <w:sz w:val="22"/>
          <w:szCs w:val="22"/>
        </w:rPr>
      </w:pPr>
      <w:r w:rsidRPr="00D24B60">
        <w:rPr>
          <w:sz w:val="22"/>
          <w:szCs w:val="22"/>
        </w:rPr>
        <w:t>r</w:t>
      </w:r>
      <w:r w:rsidR="00FD7325" w:rsidRPr="00D24B60">
        <w:rPr>
          <w:sz w:val="22"/>
          <w:szCs w:val="22"/>
        </w:rPr>
        <w:t>eplacing washing lines</w:t>
      </w:r>
      <w:r w:rsidR="00AE4966" w:rsidRPr="00D24B60">
        <w:rPr>
          <w:sz w:val="22"/>
          <w:szCs w:val="22"/>
        </w:rPr>
        <w:t xml:space="preserve"> unless </w:t>
      </w:r>
      <w:r w:rsidR="004F0C32" w:rsidRPr="00D24B60">
        <w:rPr>
          <w:sz w:val="22"/>
          <w:szCs w:val="22"/>
        </w:rPr>
        <w:t>communal,</w:t>
      </w:r>
    </w:p>
    <w:p w14:paraId="2AE3CDA0" w14:textId="4458BA5D" w:rsidR="00183C55" w:rsidRPr="00D24B60" w:rsidRDefault="00F82706" w:rsidP="009A3AD7">
      <w:pPr>
        <w:pStyle w:val="ListParagraph"/>
        <w:numPr>
          <w:ilvl w:val="0"/>
          <w:numId w:val="5"/>
        </w:numPr>
        <w:ind w:left="1080"/>
        <w:contextualSpacing w:val="0"/>
        <w:rPr>
          <w:sz w:val="22"/>
          <w:szCs w:val="22"/>
        </w:rPr>
      </w:pPr>
      <w:r w:rsidRPr="00D24B60">
        <w:rPr>
          <w:sz w:val="22"/>
          <w:szCs w:val="22"/>
        </w:rPr>
        <w:t>r</w:t>
      </w:r>
      <w:r w:rsidR="00183C55" w:rsidRPr="00D24B60">
        <w:rPr>
          <w:sz w:val="22"/>
          <w:szCs w:val="22"/>
        </w:rPr>
        <w:t>epairs</w:t>
      </w:r>
      <w:r w:rsidR="00FD7325" w:rsidRPr="00D24B60">
        <w:rPr>
          <w:sz w:val="22"/>
          <w:szCs w:val="22"/>
        </w:rPr>
        <w:t>,</w:t>
      </w:r>
      <w:r w:rsidR="00183C55" w:rsidRPr="00D24B60">
        <w:rPr>
          <w:sz w:val="22"/>
          <w:szCs w:val="22"/>
        </w:rPr>
        <w:t xml:space="preserve"> </w:t>
      </w:r>
      <w:r w:rsidR="004F0C32" w:rsidRPr="00D24B60">
        <w:rPr>
          <w:sz w:val="22"/>
          <w:szCs w:val="22"/>
        </w:rPr>
        <w:t>improvements,</w:t>
      </w:r>
      <w:r w:rsidR="00FD7325" w:rsidRPr="00D24B60">
        <w:rPr>
          <w:sz w:val="22"/>
          <w:szCs w:val="22"/>
        </w:rPr>
        <w:t xml:space="preserve"> or disposal</w:t>
      </w:r>
      <w:r w:rsidR="00183C55" w:rsidRPr="00D24B60">
        <w:rPr>
          <w:sz w:val="22"/>
          <w:szCs w:val="22"/>
        </w:rPr>
        <w:t xml:space="preserve"> of structures they have installed</w:t>
      </w:r>
      <w:r w:rsidRPr="00D24B60">
        <w:rPr>
          <w:sz w:val="22"/>
          <w:szCs w:val="22"/>
        </w:rPr>
        <w:t>,</w:t>
      </w:r>
    </w:p>
    <w:p w14:paraId="00543E82" w14:textId="424B6E3A" w:rsidR="00955B53" w:rsidRPr="00D24B60" w:rsidRDefault="00F82706" w:rsidP="009A3AD7">
      <w:pPr>
        <w:pStyle w:val="ListParagraph"/>
        <w:numPr>
          <w:ilvl w:val="0"/>
          <w:numId w:val="5"/>
        </w:numPr>
        <w:ind w:left="1080"/>
        <w:contextualSpacing w:val="0"/>
        <w:rPr>
          <w:sz w:val="22"/>
          <w:szCs w:val="22"/>
        </w:rPr>
      </w:pPr>
      <w:r w:rsidRPr="00D24B60">
        <w:rPr>
          <w:sz w:val="22"/>
          <w:szCs w:val="22"/>
        </w:rPr>
        <w:t>m</w:t>
      </w:r>
      <w:r w:rsidR="00FF1E68" w:rsidRPr="00D24B60">
        <w:rPr>
          <w:sz w:val="22"/>
          <w:szCs w:val="22"/>
        </w:rPr>
        <w:t>aintenance and cleaning of gardens (including trees, plants, grass and items within the gardens) – unless in a common area where a</w:t>
      </w:r>
      <w:r w:rsidR="004227D0" w:rsidRPr="00D24B60">
        <w:rPr>
          <w:sz w:val="22"/>
          <w:szCs w:val="22"/>
        </w:rPr>
        <w:t xml:space="preserve"> service charge is applied to carry this out.</w:t>
      </w:r>
    </w:p>
    <w:p w14:paraId="136D427E" w14:textId="77777777" w:rsidR="00F82706" w:rsidRPr="00D24B60" w:rsidRDefault="00F82706" w:rsidP="009A3AD7">
      <w:pPr>
        <w:rPr>
          <w:sz w:val="22"/>
          <w:szCs w:val="22"/>
        </w:rPr>
      </w:pPr>
    </w:p>
    <w:p w14:paraId="3AEEAA5D" w14:textId="1E72B06D" w:rsidR="00FD537F" w:rsidRPr="00D24B60" w:rsidRDefault="00793484" w:rsidP="009A3AD7">
      <w:pPr>
        <w:pStyle w:val="Headingv2"/>
        <w:spacing w:before="0" w:after="0" w:line="240" w:lineRule="auto"/>
        <w:rPr>
          <w:b w:val="0"/>
          <w:bCs/>
          <w:sz w:val="22"/>
          <w:szCs w:val="22"/>
        </w:rPr>
      </w:pPr>
      <w:bookmarkStart w:id="5" w:name="_Toc54338756"/>
      <w:r w:rsidRPr="00D24B60">
        <w:rPr>
          <w:b w:val="0"/>
          <w:bCs/>
          <w:sz w:val="22"/>
          <w:szCs w:val="22"/>
        </w:rPr>
        <w:t>7</w:t>
      </w:r>
      <w:r w:rsidR="00FD537F" w:rsidRPr="00D24B60">
        <w:rPr>
          <w:b w:val="0"/>
          <w:bCs/>
          <w:sz w:val="22"/>
          <w:szCs w:val="22"/>
        </w:rPr>
        <w:t>.5</w:t>
      </w:r>
      <w:r w:rsidR="00FD537F" w:rsidRPr="00D24B60">
        <w:rPr>
          <w:b w:val="0"/>
          <w:bCs/>
          <w:sz w:val="22"/>
          <w:szCs w:val="22"/>
        </w:rPr>
        <w:tab/>
      </w:r>
      <w:r w:rsidR="00FD537F" w:rsidRPr="00D24B60">
        <w:rPr>
          <w:b w:val="0"/>
          <w:bCs/>
          <w:sz w:val="22"/>
          <w:szCs w:val="22"/>
          <w:u w:val="single"/>
        </w:rPr>
        <w:t>Insurance</w:t>
      </w:r>
      <w:bookmarkEnd w:id="5"/>
    </w:p>
    <w:p w14:paraId="30E714A6" w14:textId="77777777" w:rsidR="00F82706" w:rsidRPr="00D24B60" w:rsidRDefault="00F82706" w:rsidP="009A3AD7">
      <w:pPr>
        <w:pStyle w:val="Headingv2"/>
        <w:spacing w:before="0" w:after="0" w:line="240" w:lineRule="auto"/>
        <w:rPr>
          <w:sz w:val="22"/>
          <w:szCs w:val="22"/>
        </w:rPr>
      </w:pPr>
    </w:p>
    <w:p w14:paraId="710A80E9" w14:textId="1ECDCC7C" w:rsidR="00FD537F" w:rsidRPr="00D24B60" w:rsidRDefault="00955B53"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7.5.1</w:t>
      </w:r>
      <w:r w:rsidRPr="00D24B60">
        <w:rPr>
          <w:rFonts w:cs="Arial"/>
          <w:sz w:val="22"/>
          <w:szCs w:val="22"/>
        </w:rPr>
        <w:tab/>
      </w:r>
      <w:r w:rsidR="00FD537F" w:rsidRPr="00D24B60">
        <w:rPr>
          <w:rFonts w:cs="Arial"/>
          <w:sz w:val="22"/>
          <w:szCs w:val="22"/>
        </w:rPr>
        <w:t xml:space="preserve">It is </w:t>
      </w:r>
      <w:r w:rsidR="00FD7325" w:rsidRPr="00D24B60">
        <w:rPr>
          <w:rFonts w:cs="Arial"/>
          <w:sz w:val="22"/>
          <w:szCs w:val="22"/>
        </w:rPr>
        <w:t xml:space="preserve">our </w:t>
      </w:r>
      <w:r w:rsidR="002B00F4" w:rsidRPr="00D24B60">
        <w:rPr>
          <w:rFonts w:cs="Arial"/>
          <w:sz w:val="22"/>
          <w:szCs w:val="22"/>
        </w:rPr>
        <w:t xml:space="preserve">customers </w:t>
      </w:r>
      <w:r w:rsidR="00FD537F" w:rsidRPr="00D24B60">
        <w:rPr>
          <w:rFonts w:cs="Arial"/>
          <w:sz w:val="22"/>
          <w:szCs w:val="22"/>
        </w:rPr>
        <w:t>responsibility to insure their hom</w:t>
      </w:r>
      <w:r w:rsidR="00EB0091" w:rsidRPr="00D24B60">
        <w:rPr>
          <w:rFonts w:cs="Arial"/>
          <w:sz w:val="22"/>
          <w:szCs w:val="22"/>
        </w:rPr>
        <w:t xml:space="preserve">e and its contents. </w:t>
      </w:r>
      <w:r w:rsidR="00C92DBA" w:rsidRPr="00D24B60">
        <w:rPr>
          <w:rFonts w:cs="Arial"/>
          <w:sz w:val="22"/>
          <w:szCs w:val="22"/>
        </w:rPr>
        <w:t>Customers</w:t>
      </w:r>
      <w:r w:rsidR="002B00F4" w:rsidRPr="00D24B60">
        <w:rPr>
          <w:rFonts w:cs="Arial"/>
          <w:sz w:val="22"/>
          <w:szCs w:val="22"/>
        </w:rPr>
        <w:t xml:space="preserve"> </w:t>
      </w:r>
      <w:r w:rsidR="00FD537F" w:rsidRPr="00D24B60">
        <w:rPr>
          <w:rFonts w:cs="Arial"/>
          <w:sz w:val="22"/>
          <w:szCs w:val="22"/>
        </w:rPr>
        <w:t xml:space="preserve">are responsible for any loss or damage to their home due to theft, flooding, fire, or accidental damage. </w:t>
      </w:r>
      <w:r w:rsidR="00C92DBA" w:rsidRPr="00D24B60">
        <w:rPr>
          <w:rFonts w:cs="Arial"/>
          <w:sz w:val="22"/>
          <w:szCs w:val="22"/>
        </w:rPr>
        <w:t>Customers</w:t>
      </w:r>
      <w:r w:rsidR="002B00F4" w:rsidRPr="00D24B60">
        <w:rPr>
          <w:rFonts w:cs="Arial"/>
          <w:sz w:val="22"/>
          <w:szCs w:val="22"/>
        </w:rPr>
        <w:t xml:space="preserve"> </w:t>
      </w:r>
      <w:r w:rsidR="00FD537F" w:rsidRPr="00D24B60">
        <w:rPr>
          <w:rFonts w:cs="Arial"/>
          <w:sz w:val="22"/>
          <w:szCs w:val="22"/>
        </w:rPr>
        <w:t xml:space="preserve">may also be responsible for damage caused to other properties </w:t>
      </w:r>
      <w:r w:rsidR="004227D0" w:rsidRPr="00D24B60">
        <w:rPr>
          <w:rFonts w:cs="Arial"/>
          <w:sz w:val="22"/>
          <w:szCs w:val="22"/>
        </w:rPr>
        <w:t>because of</w:t>
      </w:r>
      <w:r w:rsidR="00FD537F" w:rsidRPr="00D24B60">
        <w:rPr>
          <w:rFonts w:cs="Arial"/>
          <w:sz w:val="22"/>
          <w:szCs w:val="22"/>
        </w:rPr>
        <w:t xml:space="preserve"> flooding or fire. We will routinely advise </w:t>
      </w:r>
      <w:r w:rsidR="002B00F4" w:rsidRPr="00D24B60">
        <w:rPr>
          <w:rFonts w:cs="Arial"/>
          <w:sz w:val="22"/>
          <w:szCs w:val="22"/>
        </w:rPr>
        <w:t>customers to</w:t>
      </w:r>
      <w:r w:rsidR="00FD537F" w:rsidRPr="00D24B60">
        <w:rPr>
          <w:rFonts w:cs="Arial"/>
          <w:sz w:val="22"/>
          <w:szCs w:val="22"/>
        </w:rPr>
        <w:t xml:space="preserve"> take out appropriate insurance cover for personal belongings.</w:t>
      </w:r>
    </w:p>
    <w:p w14:paraId="582A7AA0" w14:textId="77777777" w:rsidR="00F82706" w:rsidRPr="00D24B60" w:rsidRDefault="00F82706"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3B004BAD" w14:textId="70AF3433" w:rsidR="00247B6E" w:rsidRPr="00D24B60" w:rsidRDefault="00793484" w:rsidP="009A3AD7">
      <w:pPr>
        <w:pStyle w:val="Headingv2"/>
        <w:spacing w:before="0" w:after="0" w:line="240" w:lineRule="auto"/>
        <w:rPr>
          <w:b w:val="0"/>
          <w:bCs/>
          <w:sz w:val="22"/>
          <w:szCs w:val="22"/>
        </w:rPr>
      </w:pPr>
      <w:bookmarkStart w:id="6" w:name="_Toc54338757"/>
      <w:r w:rsidRPr="00D24B60">
        <w:rPr>
          <w:b w:val="0"/>
          <w:bCs/>
          <w:sz w:val="22"/>
          <w:szCs w:val="22"/>
        </w:rPr>
        <w:t>7</w:t>
      </w:r>
      <w:r w:rsidR="00CD2D23" w:rsidRPr="00D24B60">
        <w:rPr>
          <w:b w:val="0"/>
          <w:bCs/>
          <w:sz w:val="22"/>
          <w:szCs w:val="22"/>
        </w:rPr>
        <w:t>.6</w:t>
      </w:r>
      <w:r w:rsidR="00247B6E" w:rsidRPr="00D24B60">
        <w:rPr>
          <w:b w:val="0"/>
          <w:bCs/>
          <w:sz w:val="22"/>
          <w:szCs w:val="22"/>
        </w:rPr>
        <w:tab/>
      </w:r>
      <w:r w:rsidR="00C92DBA" w:rsidRPr="00D24B60">
        <w:rPr>
          <w:b w:val="0"/>
          <w:bCs/>
          <w:sz w:val="22"/>
          <w:szCs w:val="22"/>
          <w:u w:val="single"/>
        </w:rPr>
        <w:t>Customer</w:t>
      </w:r>
      <w:r w:rsidR="009667CD" w:rsidRPr="00D24B60">
        <w:rPr>
          <w:b w:val="0"/>
          <w:bCs/>
          <w:sz w:val="22"/>
          <w:szCs w:val="22"/>
          <w:u w:val="single"/>
        </w:rPr>
        <w:t xml:space="preserve"> </w:t>
      </w:r>
      <w:r w:rsidR="00247B6E" w:rsidRPr="00D24B60">
        <w:rPr>
          <w:b w:val="0"/>
          <w:bCs/>
          <w:sz w:val="22"/>
          <w:szCs w:val="22"/>
          <w:u w:val="single"/>
        </w:rPr>
        <w:t>improvements</w:t>
      </w:r>
      <w:bookmarkEnd w:id="6"/>
    </w:p>
    <w:p w14:paraId="0C726DD5" w14:textId="77777777" w:rsidR="00F82706" w:rsidRPr="00D24B60" w:rsidRDefault="00F82706" w:rsidP="009A3AD7">
      <w:pPr>
        <w:pStyle w:val="Headingv2"/>
        <w:spacing w:before="0" w:after="0" w:line="240" w:lineRule="auto"/>
        <w:rPr>
          <w:sz w:val="22"/>
          <w:szCs w:val="22"/>
        </w:rPr>
      </w:pPr>
    </w:p>
    <w:p w14:paraId="1786DEF1" w14:textId="5F6605B8" w:rsidR="009E5BDD" w:rsidRPr="00D24B60" w:rsidRDefault="00955B53"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7.6.1</w:t>
      </w:r>
      <w:r w:rsidRPr="00D24B60">
        <w:rPr>
          <w:rFonts w:cs="Arial"/>
          <w:sz w:val="22"/>
          <w:szCs w:val="22"/>
        </w:rPr>
        <w:tab/>
      </w:r>
      <w:r w:rsidR="003B16E6" w:rsidRPr="00D24B60">
        <w:rPr>
          <w:rFonts w:cs="Arial"/>
          <w:sz w:val="22"/>
          <w:szCs w:val="22"/>
        </w:rPr>
        <w:t xml:space="preserve">Our </w:t>
      </w:r>
      <w:r w:rsidR="009667CD" w:rsidRPr="00D24B60">
        <w:rPr>
          <w:rFonts w:cs="Arial"/>
          <w:sz w:val="22"/>
          <w:szCs w:val="22"/>
        </w:rPr>
        <w:t xml:space="preserve">customers </w:t>
      </w:r>
      <w:r w:rsidR="00B02975" w:rsidRPr="00D24B60">
        <w:rPr>
          <w:rFonts w:cs="Arial"/>
          <w:sz w:val="22"/>
          <w:szCs w:val="22"/>
        </w:rPr>
        <w:t>can</w:t>
      </w:r>
      <w:r w:rsidR="00EB0091" w:rsidRPr="00D24B60">
        <w:rPr>
          <w:rFonts w:cs="Arial"/>
          <w:sz w:val="22"/>
          <w:szCs w:val="22"/>
        </w:rPr>
        <w:t xml:space="preserve"> make </w:t>
      </w:r>
      <w:r w:rsidR="00247B6E" w:rsidRPr="00D24B60">
        <w:rPr>
          <w:rFonts w:cs="Arial"/>
          <w:sz w:val="22"/>
          <w:szCs w:val="22"/>
        </w:rPr>
        <w:t xml:space="preserve">alterations and improvements to their home </w:t>
      </w:r>
      <w:r w:rsidR="004227D0" w:rsidRPr="00D24B60">
        <w:rPr>
          <w:rFonts w:cs="Arial"/>
          <w:sz w:val="22"/>
          <w:szCs w:val="22"/>
        </w:rPr>
        <w:t>if</w:t>
      </w:r>
      <w:r w:rsidR="00247B6E" w:rsidRPr="00D24B60">
        <w:rPr>
          <w:rFonts w:cs="Arial"/>
          <w:sz w:val="22"/>
          <w:szCs w:val="22"/>
        </w:rPr>
        <w:t xml:space="preserve"> they obtain written permission </w:t>
      </w:r>
      <w:r w:rsidR="00EB0091" w:rsidRPr="00D24B60">
        <w:rPr>
          <w:rFonts w:cs="Arial"/>
          <w:sz w:val="22"/>
          <w:szCs w:val="22"/>
        </w:rPr>
        <w:t xml:space="preserve">before </w:t>
      </w:r>
      <w:r w:rsidR="00074AB9" w:rsidRPr="00D24B60">
        <w:rPr>
          <w:rFonts w:cs="Arial"/>
          <w:sz w:val="22"/>
          <w:szCs w:val="22"/>
        </w:rPr>
        <w:t>any works are carried out.</w:t>
      </w:r>
      <w:r w:rsidR="00482026" w:rsidRPr="00D24B60">
        <w:rPr>
          <w:rFonts w:cs="Arial"/>
          <w:sz w:val="22"/>
          <w:szCs w:val="22"/>
        </w:rPr>
        <w:t xml:space="preserve"> </w:t>
      </w:r>
      <w:r w:rsidR="003B16E6" w:rsidRPr="00D24B60">
        <w:rPr>
          <w:rFonts w:cs="Arial"/>
          <w:sz w:val="22"/>
          <w:szCs w:val="22"/>
        </w:rPr>
        <w:t xml:space="preserve">Our </w:t>
      </w:r>
      <w:r w:rsidR="00C92DBA" w:rsidRPr="00D24B60">
        <w:rPr>
          <w:rFonts w:cs="Arial"/>
          <w:sz w:val="22"/>
          <w:szCs w:val="22"/>
        </w:rPr>
        <w:t>customers</w:t>
      </w:r>
      <w:r w:rsidR="009667CD" w:rsidRPr="00D24B60">
        <w:rPr>
          <w:rFonts w:cs="Arial"/>
          <w:sz w:val="22"/>
          <w:szCs w:val="22"/>
        </w:rPr>
        <w:t xml:space="preserve"> </w:t>
      </w:r>
      <w:r w:rsidR="00482026" w:rsidRPr="00D24B60">
        <w:rPr>
          <w:rFonts w:cs="Arial"/>
          <w:sz w:val="22"/>
          <w:szCs w:val="22"/>
        </w:rPr>
        <w:t>must</w:t>
      </w:r>
      <w:r w:rsidR="009667CD" w:rsidRPr="00D24B60">
        <w:rPr>
          <w:rFonts w:cs="Arial"/>
          <w:sz w:val="22"/>
          <w:szCs w:val="22"/>
        </w:rPr>
        <w:t xml:space="preserve"> formally apply in writing </w:t>
      </w:r>
      <w:r w:rsidR="00314537" w:rsidRPr="00D24B60">
        <w:rPr>
          <w:rFonts w:cs="Arial"/>
          <w:sz w:val="22"/>
          <w:szCs w:val="22"/>
        </w:rPr>
        <w:t xml:space="preserve">giving full details of their planned alterations to the </w:t>
      </w:r>
      <w:r w:rsidR="009E5BDD" w:rsidRPr="00D24B60">
        <w:rPr>
          <w:rFonts w:cs="Arial"/>
          <w:sz w:val="22"/>
          <w:szCs w:val="22"/>
        </w:rPr>
        <w:t>maintenance</w:t>
      </w:r>
      <w:r w:rsidR="00314537" w:rsidRPr="00D24B60">
        <w:rPr>
          <w:rFonts w:cs="Arial"/>
          <w:sz w:val="22"/>
          <w:szCs w:val="22"/>
        </w:rPr>
        <w:t xml:space="preserve"> team</w:t>
      </w:r>
      <w:r w:rsidR="009E5BDD" w:rsidRPr="00D24B60">
        <w:rPr>
          <w:rFonts w:cs="Arial"/>
          <w:sz w:val="22"/>
          <w:szCs w:val="22"/>
        </w:rPr>
        <w:t xml:space="preserve"> and only proceed when formal written permission is given. </w:t>
      </w:r>
      <w:r w:rsidR="00C46F0F">
        <w:rPr>
          <w:rFonts w:cs="Arial"/>
          <w:sz w:val="22"/>
          <w:szCs w:val="22"/>
        </w:rPr>
        <w:t xml:space="preserve">Elim will supply an asbestos management </w:t>
      </w:r>
      <w:r w:rsidR="00327655">
        <w:rPr>
          <w:rFonts w:cs="Arial"/>
          <w:sz w:val="22"/>
          <w:szCs w:val="22"/>
        </w:rPr>
        <w:t>survey</w:t>
      </w:r>
      <w:r w:rsidR="00C46F0F">
        <w:rPr>
          <w:rFonts w:cs="Arial"/>
          <w:sz w:val="22"/>
          <w:szCs w:val="22"/>
        </w:rPr>
        <w:t xml:space="preserve"> to customers if </w:t>
      </w:r>
      <w:r w:rsidR="00327655">
        <w:rPr>
          <w:rFonts w:cs="Arial"/>
          <w:sz w:val="22"/>
          <w:szCs w:val="22"/>
        </w:rPr>
        <w:t>their</w:t>
      </w:r>
      <w:r w:rsidR="00C46F0F">
        <w:rPr>
          <w:rFonts w:cs="Arial"/>
          <w:sz w:val="22"/>
          <w:szCs w:val="22"/>
        </w:rPr>
        <w:t xml:space="preserve"> </w:t>
      </w:r>
      <w:r w:rsidR="00327655">
        <w:rPr>
          <w:rFonts w:cs="Arial"/>
          <w:sz w:val="22"/>
          <w:szCs w:val="22"/>
        </w:rPr>
        <w:t>property</w:t>
      </w:r>
      <w:r w:rsidR="00C46F0F">
        <w:rPr>
          <w:rFonts w:cs="Arial"/>
          <w:sz w:val="22"/>
          <w:szCs w:val="22"/>
        </w:rPr>
        <w:t xml:space="preserve"> contains asbestos. Customers are </w:t>
      </w:r>
      <w:r w:rsidR="00327655">
        <w:rPr>
          <w:rFonts w:cs="Arial"/>
          <w:sz w:val="22"/>
          <w:szCs w:val="22"/>
        </w:rPr>
        <w:t>responsible</w:t>
      </w:r>
      <w:r w:rsidR="00C46F0F">
        <w:rPr>
          <w:rFonts w:cs="Arial"/>
          <w:sz w:val="22"/>
          <w:szCs w:val="22"/>
        </w:rPr>
        <w:t xml:space="preserve"> for complying with the </w:t>
      </w:r>
      <w:r w:rsidR="00327655">
        <w:rPr>
          <w:rFonts w:cs="Arial"/>
          <w:sz w:val="22"/>
          <w:szCs w:val="22"/>
        </w:rPr>
        <w:t>Control</w:t>
      </w:r>
      <w:r w:rsidR="00C46F0F">
        <w:rPr>
          <w:rFonts w:cs="Arial"/>
          <w:sz w:val="22"/>
          <w:szCs w:val="22"/>
        </w:rPr>
        <w:t xml:space="preserve"> </w:t>
      </w:r>
      <w:r w:rsidR="00327655">
        <w:rPr>
          <w:rFonts w:cs="Arial"/>
          <w:sz w:val="22"/>
          <w:szCs w:val="22"/>
        </w:rPr>
        <w:t>o</w:t>
      </w:r>
      <w:r w:rsidR="00C46F0F">
        <w:rPr>
          <w:rFonts w:cs="Arial"/>
          <w:sz w:val="22"/>
          <w:szCs w:val="22"/>
        </w:rPr>
        <w:t xml:space="preserve">f </w:t>
      </w:r>
      <w:r w:rsidR="00327655">
        <w:rPr>
          <w:rFonts w:cs="Arial"/>
          <w:sz w:val="22"/>
          <w:szCs w:val="22"/>
        </w:rPr>
        <w:t>A</w:t>
      </w:r>
      <w:r w:rsidR="00C46F0F">
        <w:rPr>
          <w:rFonts w:cs="Arial"/>
          <w:sz w:val="22"/>
          <w:szCs w:val="22"/>
        </w:rPr>
        <w:t xml:space="preserve">sbestos </w:t>
      </w:r>
      <w:r w:rsidR="00327655">
        <w:rPr>
          <w:rFonts w:cs="Arial"/>
          <w:sz w:val="22"/>
          <w:szCs w:val="22"/>
        </w:rPr>
        <w:t>R</w:t>
      </w:r>
      <w:r w:rsidR="00C46F0F">
        <w:rPr>
          <w:rFonts w:cs="Arial"/>
          <w:sz w:val="22"/>
          <w:szCs w:val="22"/>
        </w:rPr>
        <w:t xml:space="preserve">egulations 2012. </w:t>
      </w:r>
    </w:p>
    <w:p w14:paraId="15640E62" w14:textId="77A1FC4C" w:rsidR="00EB0091" w:rsidRPr="00D24B60" w:rsidRDefault="00482026"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r w:rsidRPr="00D24B60">
        <w:rPr>
          <w:rFonts w:cs="Arial"/>
          <w:sz w:val="22"/>
          <w:szCs w:val="22"/>
        </w:rPr>
        <w:t xml:space="preserve"> </w:t>
      </w:r>
    </w:p>
    <w:p w14:paraId="1FC7EF61" w14:textId="1DEBF8B6" w:rsidR="00EB0091" w:rsidRPr="00D24B60" w:rsidRDefault="00EB0091"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7.6.2</w:t>
      </w:r>
      <w:r w:rsidRPr="00D24B60">
        <w:rPr>
          <w:rFonts w:cs="Arial"/>
          <w:sz w:val="22"/>
          <w:szCs w:val="22"/>
        </w:rPr>
        <w:tab/>
      </w:r>
      <w:r w:rsidR="003B16E6" w:rsidRPr="00D24B60">
        <w:rPr>
          <w:rFonts w:cs="Arial"/>
          <w:sz w:val="22"/>
          <w:szCs w:val="22"/>
        </w:rPr>
        <w:t xml:space="preserve">Our </w:t>
      </w:r>
      <w:r w:rsidR="00C92DBA" w:rsidRPr="00D24B60">
        <w:rPr>
          <w:rFonts w:cs="Arial"/>
          <w:sz w:val="22"/>
          <w:szCs w:val="22"/>
        </w:rPr>
        <w:t>customers</w:t>
      </w:r>
      <w:r w:rsidR="009E5BDD" w:rsidRPr="00D24B60">
        <w:rPr>
          <w:rFonts w:cs="Arial"/>
          <w:sz w:val="22"/>
          <w:szCs w:val="22"/>
        </w:rPr>
        <w:t xml:space="preserve"> </w:t>
      </w:r>
      <w:r w:rsidRPr="00D24B60">
        <w:rPr>
          <w:rFonts w:cs="Arial"/>
          <w:sz w:val="22"/>
          <w:szCs w:val="22"/>
        </w:rPr>
        <w:t xml:space="preserve">must seek written permission from </w:t>
      </w:r>
      <w:r w:rsidR="00381BAB" w:rsidRPr="00D24B60">
        <w:rPr>
          <w:rFonts w:cs="Arial"/>
          <w:sz w:val="22"/>
          <w:szCs w:val="22"/>
        </w:rPr>
        <w:t>Elim</w:t>
      </w:r>
      <w:r w:rsidRPr="00D24B60">
        <w:rPr>
          <w:rFonts w:cs="Arial"/>
          <w:sz w:val="22"/>
          <w:szCs w:val="22"/>
        </w:rPr>
        <w:t xml:space="preserve"> whenever they want to improve</w:t>
      </w:r>
      <w:r w:rsidR="00074AB9" w:rsidRPr="00D24B60">
        <w:rPr>
          <w:rFonts w:cs="Arial"/>
          <w:sz w:val="22"/>
          <w:szCs w:val="22"/>
        </w:rPr>
        <w:t>, complete alterations to</w:t>
      </w:r>
      <w:r w:rsidRPr="00D24B60">
        <w:rPr>
          <w:rFonts w:cs="Arial"/>
          <w:sz w:val="22"/>
          <w:szCs w:val="22"/>
        </w:rPr>
        <w:t xml:space="preserve"> or replace items</w:t>
      </w:r>
      <w:r w:rsidR="006711B4" w:rsidRPr="00D24B60">
        <w:rPr>
          <w:rFonts w:cs="Arial"/>
          <w:sz w:val="22"/>
          <w:szCs w:val="22"/>
        </w:rPr>
        <w:t xml:space="preserve"> such as (but not exhaustive):</w:t>
      </w:r>
    </w:p>
    <w:p w14:paraId="54372F8F" w14:textId="77777777" w:rsidR="00EB0091" w:rsidRPr="00D24B60" w:rsidRDefault="00EB0091" w:rsidP="009A3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Arial"/>
          <w:sz w:val="22"/>
          <w:szCs w:val="22"/>
          <w:lang w:val="en-US"/>
        </w:rPr>
      </w:pPr>
    </w:p>
    <w:p w14:paraId="64285A30" w14:textId="77777777" w:rsidR="00EB0091" w:rsidRPr="00D24B60" w:rsidRDefault="00074AB9" w:rsidP="009A3AD7">
      <w:pPr>
        <w:pStyle w:val="ListParagraph"/>
        <w:numPr>
          <w:ilvl w:val="0"/>
          <w:numId w:val="5"/>
        </w:numPr>
        <w:ind w:left="1080"/>
        <w:contextualSpacing w:val="0"/>
        <w:rPr>
          <w:sz w:val="22"/>
          <w:szCs w:val="22"/>
        </w:rPr>
      </w:pPr>
      <w:r w:rsidRPr="00D24B60">
        <w:rPr>
          <w:sz w:val="22"/>
          <w:szCs w:val="22"/>
        </w:rPr>
        <w:t>Kitchens</w:t>
      </w:r>
    </w:p>
    <w:p w14:paraId="7B18CA16" w14:textId="77777777" w:rsidR="00EB0091" w:rsidRPr="00D24B60" w:rsidRDefault="00074AB9" w:rsidP="009A3AD7">
      <w:pPr>
        <w:pStyle w:val="ListParagraph"/>
        <w:numPr>
          <w:ilvl w:val="0"/>
          <w:numId w:val="5"/>
        </w:numPr>
        <w:ind w:left="1080"/>
        <w:contextualSpacing w:val="0"/>
        <w:rPr>
          <w:sz w:val="22"/>
          <w:szCs w:val="22"/>
        </w:rPr>
      </w:pPr>
      <w:r w:rsidRPr="00D24B60">
        <w:rPr>
          <w:sz w:val="22"/>
          <w:szCs w:val="22"/>
        </w:rPr>
        <w:t>Bathrooms</w:t>
      </w:r>
    </w:p>
    <w:p w14:paraId="010DA85B" w14:textId="77777777" w:rsidR="00EB0091" w:rsidRPr="00D24B60" w:rsidRDefault="00074AB9" w:rsidP="009A3AD7">
      <w:pPr>
        <w:pStyle w:val="ListParagraph"/>
        <w:numPr>
          <w:ilvl w:val="0"/>
          <w:numId w:val="5"/>
        </w:numPr>
        <w:ind w:left="1080"/>
        <w:contextualSpacing w:val="0"/>
        <w:rPr>
          <w:sz w:val="22"/>
          <w:szCs w:val="22"/>
        </w:rPr>
      </w:pPr>
      <w:r w:rsidRPr="00D24B60">
        <w:rPr>
          <w:sz w:val="22"/>
          <w:szCs w:val="22"/>
        </w:rPr>
        <w:t>External Doors</w:t>
      </w:r>
    </w:p>
    <w:p w14:paraId="04005001" w14:textId="77777777" w:rsidR="00EB0091" w:rsidRPr="00D24B60" w:rsidRDefault="00074AB9" w:rsidP="009A3AD7">
      <w:pPr>
        <w:pStyle w:val="ListParagraph"/>
        <w:numPr>
          <w:ilvl w:val="0"/>
          <w:numId w:val="5"/>
        </w:numPr>
        <w:ind w:left="1080"/>
        <w:contextualSpacing w:val="0"/>
        <w:rPr>
          <w:sz w:val="22"/>
          <w:szCs w:val="22"/>
        </w:rPr>
      </w:pPr>
      <w:r w:rsidRPr="00D24B60">
        <w:rPr>
          <w:sz w:val="22"/>
          <w:szCs w:val="22"/>
        </w:rPr>
        <w:t>Internal Doors</w:t>
      </w:r>
    </w:p>
    <w:p w14:paraId="1B09D889" w14:textId="6E76C606" w:rsidR="00EB0091" w:rsidRPr="00D24B60" w:rsidRDefault="00074AB9" w:rsidP="009A3AD7">
      <w:pPr>
        <w:pStyle w:val="ListParagraph"/>
        <w:numPr>
          <w:ilvl w:val="0"/>
          <w:numId w:val="5"/>
        </w:numPr>
        <w:ind w:left="1080"/>
        <w:contextualSpacing w:val="0"/>
        <w:rPr>
          <w:sz w:val="22"/>
          <w:szCs w:val="22"/>
        </w:rPr>
      </w:pPr>
      <w:r w:rsidRPr="00D24B60">
        <w:rPr>
          <w:sz w:val="22"/>
          <w:szCs w:val="22"/>
        </w:rPr>
        <w:t>Windows</w:t>
      </w:r>
    </w:p>
    <w:p w14:paraId="5D97CBC4" w14:textId="0CAA618B" w:rsidR="00E01878" w:rsidRPr="00D24B60" w:rsidRDefault="005F5C4A" w:rsidP="009A3AD7">
      <w:pPr>
        <w:pStyle w:val="ListParagraph"/>
        <w:numPr>
          <w:ilvl w:val="0"/>
          <w:numId w:val="5"/>
        </w:numPr>
        <w:ind w:left="1080"/>
        <w:contextualSpacing w:val="0"/>
        <w:rPr>
          <w:sz w:val="22"/>
          <w:szCs w:val="22"/>
        </w:rPr>
      </w:pPr>
      <w:r w:rsidRPr="00D24B60">
        <w:rPr>
          <w:sz w:val="22"/>
          <w:szCs w:val="22"/>
        </w:rPr>
        <w:t xml:space="preserve">Sheds and large storage containers </w:t>
      </w:r>
    </w:p>
    <w:p w14:paraId="63C4B826" w14:textId="77777777" w:rsidR="00074AB9" w:rsidRPr="00D24B60" w:rsidRDefault="00074AB9" w:rsidP="009A3AD7">
      <w:pPr>
        <w:pStyle w:val="ListParagraph"/>
        <w:numPr>
          <w:ilvl w:val="0"/>
          <w:numId w:val="5"/>
        </w:numPr>
        <w:ind w:left="1080"/>
        <w:contextualSpacing w:val="0"/>
        <w:rPr>
          <w:sz w:val="22"/>
          <w:szCs w:val="22"/>
        </w:rPr>
      </w:pPr>
      <w:r w:rsidRPr="00D24B60">
        <w:rPr>
          <w:sz w:val="22"/>
          <w:szCs w:val="22"/>
        </w:rPr>
        <w:t>Boundary Walls or Fencing</w:t>
      </w:r>
    </w:p>
    <w:p w14:paraId="0CD96316" w14:textId="77777777" w:rsidR="00074AB9" w:rsidRDefault="00074AB9" w:rsidP="009A3AD7">
      <w:pPr>
        <w:pStyle w:val="ListParagraph"/>
        <w:numPr>
          <w:ilvl w:val="0"/>
          <w:numId w:val="5"/>
        </w:numPr>
        <w:ind w:left="1080"/>
        <w:contextualSpacing w:val="0"/>
        <w:rPr>
          <w:sz w:val="22"/>
          <w:szCs w:val="22"/>
        </w:rPr>
      </w:pPr>
      <w:r w:rsidRPr="00D24B60">
        <w:rPr>
          <w:sz w:val="22"/>
          <w:szCs w:val="22"/>
        </w:rPr>
        <w:t>External Property Redecoration</w:t>
      </w:r>
    </w:p>
    <w:p w14:paraId="27DDCAF5" w14:textId="77777777" w:rsidR="008A0423" w:rsidRDefault="008A0423" w:rsidP="008A0423">
      <w:pPr>
        <w:ind w:left="720"/>
        <w:rPr>
          <w:sz w:val="22"/>
          <w:szCs w:val="22"/>
        </w:rPr>
      </w:pPr>
    </w:p>
    <w:p w14:paraId="0FDD460D" w14:textId="77777777" w:rsidR="008A0423" w:rsidRPr="008A0423" w:rsidRDefault="008A0423" w:rsidP="008A0423">
      <w:pPr>
        <w:ind w:left="720"/>
        <w:rPr>
          <w:sz w:val="22"/>
          <w:szCs w:val="22"/>
        </w:rPr>
      </w:pPr>
    </w:p>
    <w:p w14:paraId="0ABAF38D" w14:textId="77777777" w:rsidR="00074AB9" w:rsidRPr="00D24B60" w:rsidRDefault="00074AB9" w:rsidP="009A3AD7">
      <w:pPr>
        <w:pStyle w:val="ListParagraph"/>
        <w:numPr>
          <w:ilvl w:val="0"/>
          <w:numId w:val="5"/>
        </w:numPr>
        <w:ind w:left="1080"/>
        <w:contextualSpacing w:val="0"/>
        <w:rPr>
          <w:sz w:val="22"/>
          <w:szCs w:val="22"/>
        </w:rPr>
      </w:pPr>
      <w:r w:rsidRPr="00D24B60">
        <w:rPr>
          <w:sz w:val="22"/>
          <w:szCs w:val="22"/>
        </w:rPr>
        <w:lastRenderedPageBreak/>
        <w:t>Extensions, conservatories, out buildings</w:t>
      </w:r>
    </w:p>
    <w:p w14:paraId="411E104F" w14:textId="77777777" w:rsidR="00EB0091" w:rsidRPr="00D24B60" w:rsidRDefault="00EB0091" w:rsidP="009A3AD7">
      <w:pPr>
        <w:pStyle w:val="ListParagraph"/>
        <w:numPr>
          <w:ilvl w:val="0"/>
          <w:numId w:val="5"/>
        </w:numPr>
        <w:ind w:left="1080"/>
        <w:contextualSpacing w:val="0"/>
        <w:rPr>
          <w:sz w:val="22"/>
          <w:szCs w:val="22"/>
        </w:rPr>
      </w:pPr>
      <w:r w:rsidRPr="00D24B60">
        <w:rPr>
          <w:sz w:val="22"/>
          <w:szCs w:val="22"/>
        </w:rPr>
        <w:t>Gas Appliances (including cookers)</w:t>
      </w:r>
    </w:p>
    <w:p w14:paraId="3964875C" w14:textId="77777777" w:rsidR="00EB0091" w:rsidRPr="00D24B60" w:rsidRDefault="00EB0091" w:rsidP="009A3AD7">
      <w:pPr>
        <w:pStyle w:val="ListParagraph"/>
        <w:numPr>
          <w:ilvl w:val="0"/>
          <w:numId w:val="5"/>
        </w:numPr>
        <w:ind w:left="1080"/>
        <w:contextualSpacing w:val="0"/>
        <w:rPr>
          <w:sz w:val="22"/>
          <w:szCs w:val="22"/>
        </w:rPr>
      </w:pPr>
      <w:r w:rsidRPr="00D24B60">
        <w:rPr>
          <w:sz w:val="22"/>
          <w:szCs w:val="22"/>
        </w:rPr>
        <w:t>Installation of dishwashers and tumble driers</w:t>
      </w:r>
    </w:p>
    <w:p w14:paraId="60A99409" w14:textId="77777777" w:rsidR="00EB0091" w:rsidRPr="00D24B60" w:rsidRDefault="00EB0091" w:rsidP="009A3AD7">
      <w:pPr>
        <w:pStyle w:val="ListParagraph"/>
        <w:ind w:left="1211"/>
        <w:contextualSpacing w:val="0"/>
        <w:rPr>
          <w:sz w:val="22"/>
          <w:szCs w:val="22"/>
        </w:rPr>
      </w:pPr>
    </w:p>
    <w:p w14:paraId="64A0FF46" w14:textId="0867117B" w:rsidR="00247B6E" w:rsidRPr="00D24B60" w:rsidRDefault="00EB0091"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 xml:space="preserve">7.6.3 </w:t>
      </w:r>
      <w:r w:rsidRPr="00D24B60">
        <w:rPr>
          <w:rFonts w:cs="Arial"/>
          <w:sz w:val="22"/>
          <w:szCs w:val="22"/>
        </w:rPr>
        <w:tab/>
        <w:t>In all cases, permission must be granted before any w</w:t>
      </w:r>
      <w:r w:rsidR="00074AB9" w:rsidRPr="00D24B60">
        <w:rPr>
          <w:rFonts w:cs="Arial"/>
          <w:sz w:val="22"/>
          <w:szCs w:val="22"/>
        </w:rPr>
        <w:t>ork begins so we can approve any</w:t>
      </w:r>
      <w:r w:rsidRPr="00D24B60">
        <w:rPr>
          <w:rFonts w:cs="Arial"/>
          <w:sz w:val="22"/>
          <w:szCs w:val="22"/>
        </w:rPr>
        <w:t xml:space="preserve"> plans and ensure </w:t>
      </w:r>
      <w:r w:rsidR="00C92DBA" w:rsidRPr="00D24B60">
        <w:rPr>
          <w:rFonts w:cs="Arial"/>
          <w:sz w:val="22"/>
          <w:szCs w:val="22"/>
        </w:rPr>
        <w:t>customers</w:t>
      </w:r>
      <w:r w:rsidR="00CB7AE2" w:rsidRPr="00D24B60">
        <w:rPr>
          <w:rFonts w:cs="Arial"/>
          <w:sz w:val="22"/>
          <w:szCs w:val="22"/>
        </w:rPr>
        <w:t xml:space="preserve"> </w:t>
      </w:r>
      <w:r w:rsidRPr="00D24B60">
        <w:rPr>
          <w:rFonts w:cs="Arial"/>
          <w:sz w:val="22"/>
          <w:szCs w:val="22"/>
        </w:rPr>
        <w:t>have sought</w:t>
      </w:r>
      <w:r w:rsidR="00247B6E" w:rsidRPr="00D24B60">
        <w:rPr>
          <w:rFonts w:cs="Arial"/>
          <w:sz w:val="22"/>
          <w:szCs w:val="22"/>
        </w:rPr>
        <w:t xml:space="preserve"> all relevant permissions including Planning and Building R</w:t>
      </w:r>
      <w:r w:rsidRPr="00D24B60">
        <w:rPr>
          <w:rFonts w:cs="Arial"/>
          <w:sz w:val="22"/>
          <w:szCs w:val="22"/>
        </w:rPr>
        <w:t xml:space="preserve">egulations approval etc. </w:t>
      </w:r>
    </w:p>
    <w:p w14:paraId="0F6E10C0" w14:textId="77777777" w:rsidR="00247B6E" w:rsidRPr="00D24B60" w:rsidRDefault="00247B6E"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0C8553F2" w14:textId="457A0500" w:rsidR="007B2F3E" w:rsidRPr="00D24B60" w:rsidRDefault="00EB0091"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7.6.4</w:t>
      </w:r>
      <w:r w:rsidR="00955B53" w:rsidRPr="00D24B60">
        <w:rPr>
          <w:rFonts w:cs="Arial"/>
          <w:sz w:val="22"/>
          <w:szCs w:val="22"/>
        </w:rPr>
        <w:tab/>
      </w:r>
      <w:r w:rsidR="00C1641D" w:rsidRPr="00D24B60">
        <w:rPr>
          <w:rFonts w:cs="Arial"/>
          <w:sz w:val="22"/>
          <w:szCs w:val="22"/>
        </w:rPr>
        <w:t>We</w:t>
      </w:r>
      <w:r w:rsidR="00247B6E" w:rsidRPr="00D24B60">
        <w:rPr>
          <w:rFonts w:cs="Arial"/>
          <w:sz w:val="22"/>
          <w:szCs w:val="22"/>
        </w:rPr>
        <w:t xml:space="preserve"> will not unreasonably withhold consent when a re</w:t>
      </w:r>
      <w:r w:rsidR="007B2F3E" w:rsidRPr="00D24B60">
        <w:rPr>
          <w:rFonts w:cs="Arial"/>
          <w:sz w:val="22"/>
          <w:szCs w:val="22"/>
        </w:rPr>
        <w:t xml:space="preserve">quest to carry out improvement or </w:t>
      </w:r>
      <w:r w:rsidR="00247B6E" w:rsidRPr="00D24B60">
        <w:rPr>
          <w:rFonts w:cs="Arial"/>
          <w:sz w:val="22"/>
          <w:szCs w:val="22"/>
        </w:rPr>
        <w:t xml:space="preserve">alterations.  If consent is </w:t>
      </w:r>
      <w:r w:rsidR="007B2F3E" w:rsidRPr="00D24B60">
        <w:rPr>
          <w:rFonts w:cs="Arial"/>
          <w:sz w:val="22"/>
          <w:szCs w:val="22"/>
        </w:rPr>
        <w:t xml:space="preserve">not </w:t>
      </w:r>
      <w:r w:rsidR="00247B6E" w:rsidRPr="00D24B60">
        <w:rPr>
          <w:rFonts w:cs="Arial"/>
          <w:sz w:val="22"/>
          <w:szCs w:val="22"/>
        </w:rPr>
        <w:t>provid</w:t>
      </w:r>
      <w:r w:rsidR="00D5723B" w:rsidRPr="00D24B60">
        <w:rPr>
          <w:rFonts w:cs="Arial"/>
          <w:sz w:val="22"/>
          <w:szCs w:val="22"/>
        </w:rPr>
        <w:t>ed,</w:t>
      </w:r>
      <w:r w:rsidR="007B2F3E" w:rsidRPr="00D24B60">
        <w:rPr>
          <w:rFonts w:cs="Arial"/>
          <w:sz w:val="22"/>
          <w:szCs w:val="22"/>
        </w:rPr>
        <w:t xml:space="preserve"> </w:t>
      </w:r>
      <w:r w:rsidR="00C92DBA" w:rsidRPr="00D24B60">
        <w:rPr>
          <w:rFonts w:cs="Arial"/>
          <w:sz w:val="22"/>
          <w:szCs w:val="22"/>
        </w:rPr>
        <w:t>customers</w:t>
      </w:r>
      <w:r w:rsidR="00CB7AE2" w:rsidRPr="00D24B60">
        <w:rPr>
          <w:rFonts w:cs="Arial"/>
          <w:sz w:val="22"/>
          <w:szCs w:val="22"/>
        </w:rPr>
        <w:t xml:space="preserve"> </w:t>
      </w:r>
      <w:r w:rsidR="007B2F3E" w:rsidRPr="00D24B60">
        <w:rPr>
          <w:rFonts w:cs="Arial"/>
          <w:sz w:val="22"/>
          <w:szCs w:val="22"/>
        </w:rPr>
        <w:t xml:space="preserve">will </w:t>
      </w:r>
      <w:r w:rsidR="00247B6E" w:rsidRPr="00D24B60">
        <w:rPr>
          <w:rFonts w:cs="Arial"/>
          <w:sz w:val="22"/>
          <w:szCs w:val="22"/>
        </w:rPr>
        <w:t>become responsible for any subsequent repairs, maintenance or replacement</w:t>
      </w:r>
      <w:r w:rsidR="007B2F3E" w:rsidRPr="00D24B60">
        <w:rPr>
          <w:rFonts w:cs="Arial"/>
          <w:sz w:val="22"/>
          <w:szCs w:val="22"/>
        </w:rPr>
        <w:t xml:space="preserve"> of the improvement</w:t>
      </w:r>
      <w:r w:rsidR="00F104B0" w:rsidRPr="00D24B60">
        <w:rPr>
          <w:rFonts w:cs="Arial"/>
          <w:sz w:val="22"/>
          <w:szCs w:val="22"/>
        </w:rPr>
        <w:t xml:space="preserve"> </w:t>
      </w:r>
      <w:r w:rsidR="007B2F3E" w:rsidRPr="00D24B60">
        <w:rPr>
          <w:rFonts w:cs="Arial"/>
          <w:sz w:val="22"/>
          <w:szCs w:val="22"/>
        </w:rPr>
        <w:t>/</w:t>
      </w:r>
      <w:r w:rsidR="00F104B0" w:rsidRPr="00D24B60">
        <w:rPr>
          <w:rFonts w:cs="Arial"/>
          <w:sz w:val="22"/>
          <w:szCs w:val="22"/>
        </w:rPr>
        <w:t xml:space="preserve"> </w:t>
      </w:r>
      <w:r w:rsidR="007B2F3E" w:rsidRPr="00D24B60">
        <w:rPr>
          <w:rFonts w:cs="Arial"/>
          <w:sz w:val="22"/>
          <w:szCs w:val="22"/>
        </w:rPr>
        <w:t>alteration.</w:t>
      </w:r>
    </w:p>
    <w:p w14:paraId="71F2153F" w14:textId="77777777" w:rsidR="008B4974" w:rsidRPr="00D24B60" w:rsidRDefault="008B4974"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F2603C6" w14:textId="612E20AF" w:rsidR="008B4974" w:rsidRPr="00D24B60" w:rsidRDefault="00EB0091"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7.6.5</w:t>
      </w:r>
      <w:r w:rsidR="00955B53" w:rsidRPr="00D24B60">
        <w:rPr>
          <w:rFonts w:cs="Arial"/>
          <w:sz w:val="22"/>
          <w:szCs w:val="22"/>
        </w:rPr>
        <w:tab/>
      </w:r>
      <w:r w:rsidRPr="00D24B60">
        <w:rPr>
          <w:rFonts w:cs="Arial"/>
          <w:sz w:val="22"/>
          <w:szCs w:val="22"/>
        </w:rPr>
        <w:t>Any</w:t>
      </w:r>
      <w:r w:rsidR="008B4974" w:rsidRPr="00D24B60">
        <w:rPr>
          <w:rFonts w:cs="Arial"/>
          <w:sz w:val="22"/>
          <w:szCs w:val="22"/>
        </w:rPr>
        <w:t xml:space="preserve"> gas related </w:t>
      </w:r>
      <w:r w:rsidRPr="00D24B60">
        <w:rPr>
          <w:rFonts w:cs="Arial"/>
          <w:sz w:val="22"/>
          <w:szCs w:val="22"/>
        </w:rPr>
        <w:t>work</w:t>
      </w:r>
      <w:r w:rsidR="008B4974" w:rsidRPr="00D24B60">
        <w:rPr>
          <w:rFonts w:cs="Arial"/>
          <w:sz w:val="22"/>
          <w:szCs w:val="22"/>
        </w:rPr>
        <w:t xml:space="preserve"> </w:t>
      </w:r>
      <w:r w:rsidR="008B4974" w:rsidRPr="00D24B60">
        <w:rPr>
          <w:rFonts w:cs="Arial"/>
          <w:b/>
          <w:sz w:val="22"/>
          <w:szCs w:val="22"/>
        </w:rPr>
        <w:t>must</w:t>
      </w:r>
      <w:r w:rsidR="008B4974" w:rsidRPr="00D24B60">
        <w:rPr>
          <w:rFonts w:cs="Arial"/>
          <w:sz w:val="22"/>
          <w:szCs w:val="22"/>
        </w:rPr>
        <w:t xml:space="preserve"> be undertaken by a Gas Safe registered cont</w:t>
      </w:r>
      <w:r w:rsidR="00D5723B" w:rsidRPr="00D24B60">
        <w:rPr>
          <w:rFonts w:cs="Arial"/>
          <w:sz w:val="22"/>
          <w:szCs w:val="22"/>
        </w:rPr>
        <w:t xml:space="preserve">ractor and electrical works </w:t>
      </w:r>
      <w:r w:rsidR="00D5723B" w:rsidRPr="00D24B60">
        <w:rPr>
          <w:rFonts w:cs="Arial"/>
          <w:b/>
          <w:sz w:val="22"/>
          <w:szCs w:val="22"/>
        </w:rPr>
        <w:t>must</w:t>
      </w:r>
      <w:r w:rsidR="008B4974" w:rsidRPr="00D24B60">
        <w:rPr>
          <w:rFonts w:cs="Arial"/>
          <w:sz w:val="22"/>
          <w:szCs w:val="22"/>
        </w:rPr>
        <w:t xml:space="preserve"> be carried out by </w:t>
      </w:r>
      <w:r w:rsidR="00CB7AE2" w:rsidRPr="00D24B60">
        <w:rPr>
          <w:rFonts w:cs="Arial"/>
          <w:sz w:val="22"/>
          <w:szCs w:val="22"/>
        </w:rPr>
        <w:t>a</w:t>
      </w:r>
      <w:r w:rsidR="008B4974" w:rsidRPr="00D24B60">
        <w:rPr>
          <w:rFonts w:cs="Arial"/>
          <w:sz w:val="22"/>
          <w:szCs w:val="22"/>
        </w:rPr>
        <w:t xml:space="preserve"> NICEIC (or equivalent) registered contractor. </w:t>
      </w:r>
    </w:p>
    <w:p w14:paraId="206BC6BB" w14:textId="77777777" w:rsidR="00955B53" w:rsidRPr="00D24B60" w:rsidRDefault="00955B53"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61B3BAE4" w14:textId="2B6B6AF2" w:rsidR="008B4974" w:rsidRPr="00D24B60" w:rsidRDefault="00EB0091"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7.6.6</w:t>
      </w:r>
      <w:r w:rsidR="00955B53" w:rsidRPr="00D24B60">
        <w:rPr>
          <w:rFonts w:cs="Arial"/>
          <w:sz w:val="22"/>
          <w:szCs w:val="22"/>
        </w:rPr>
        <w:tab/>
      </w:r>
      <w:r w:rsidR="008B4974" w:rsidRPr="00D24B60">
        <w:rPr>
          <w:rFonts w:cs="Arial"/>
          <w:sz w:val="22"/>
          <w:szCs w:val="22"/>
        </w:rPr>
        <w:t xml:space="preserve">Original certificate(s) must be provided to </w:t>
      </w:r>
      <w:r w:rsidR="00C1641D" w:rsidRPr="00D24B60">
        <w:rPr>
          <w:rFonts w:cs="Arial"/>
          <w:sz w:val="22"/>
          <w:szCs w:val="22"/>
        </w:rPr>
        <w:t>us</w:t>
      </w:r>
      <w:r w:rsidR="008B4974" w:rsidRPr="00D24B60">
        <w:rPr>
          <w:rFonts w:cs="Arial"/>
          <w:sz w:val="22"/>
          <w:szCs w:val="22"/>
        </w:rPr>
        <w:t xml:space="preserve"> </w:t>
      </w:r>
      <w:r w:rsidR="006B6AB7" w:rsidRPr="00D24B60">
        <w:rPr>
          <w:rFonts w:cs="Arial"/>
          <w:sz w:val="22"/>
          <w:szCs w:val="22"/>
        </w:rPr>
        <w:t xml:space="preserve">upon </w:t>
      </w:r>
      <w:r w:rsidRPr="00D24B60">
        <w:rPr>
          <w:rFonts w:cs="Arial"/>
          <w:sz w:val="22"/>
          <w:szCs w:val="22"/>
        </w:rPr>
        <w:t>completion of any improvement work</w:t>
      </w:r>
      <w:r w:rsidR="008B4974" w:rsidRPr="00D24B60">
        <w:rPr>
          <w:rFonts w:cs="Arial"/>
          <w:sz w:val="22"/>
          <w:szCs w:val="22"/>
        </w:rPr>
        <w:t>.</w:t>
      </w:r>
    </w:p>
    <w:p w14:paraId="52F29975" w14:textId="1FCF36F3" w:rsidR="003B16E6" w:rsidRPr="00D24B60" w:rsidRDefault="003B16E6"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47159731" w14:textId="0ED39D61" w:rsidR="00247B6E" w:rsidRPr="00D24B60" w:rsidRDefault="00EB0091" w:rsidP="009A3AD7">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7.6.7</w:t>
      </w:r>
      <w:r w:rsidR="00955B53" w:rsidRPr="00D24B60">
        <w:rPr>
          <w:rFonts w:cs="Arial"/>
          <w:sz w:val="22"/>
          <w:szCs w:val="22"/>
        </w:rPr>
        <w:tab/>
      </w:r>
      <w:r w:rsidR="007B2F3E" w:rsidRPr="00D24B60">
        <w:rPr>
          <w:rFonts w:cs="Arial"/>
          <w:sz w:val="22"/>
          <w:szCs w:val="22"/>
        </w:rPr>
        <w:t xml:space="preserve">It is </w:t>
      </w:r>
      <w:r w:rsidR="003B16E6" w:rsidRPr="00D24B60">
        <w:rPr>
          <w:rFonts w:cs="Arial"/>
          <w:sz w:val="22"/>
          <w:szCs w:val="22"/>
        </w:rPr>
        <w:t>our</w:t>
      </w:r>
      <w:r w:rsidR="007B2F3E" w:rsidRPr="00D24B60">
        <w:rPr>
          <w:rFonts w:cs="Arial"/>
          <w:sz w:val="22"/>
          <w:szCs w:val="22"/>
        </w:rPr>
        <w:t xml:space="preserve"> </w:t>
      </w:r>
      <w:r w:rsidR="00E54521" w:rsidRPr="00D24B60">
        <w:rPr>
          <w:rFonts w:cs="Arial"/>
          <w:sz w:val="22"/>
          <w:szCs w:val="22"/>
        </w:rPr>
        <w:t>customer</w:t>
      </w:r>
      <w:r w:rsidR="007B2F3E" w:rsidRPr="00D24B60">
        <w:rPr>
          <w:rFonts w:cs="Arial"/>
          <w:sz w:val="22"/>
          <w:szCs w:val="22"/>
        </w:rPr>
        <w:t xml:space="preserve">’s responsibility to ensure that if </w:t>
      </w:r>
      <w:r w:rsidR="00C1641D" w:rsidRPr="00D24B60">
        <w:rPr>
          <w:rFonts w:cs="Arial"/>
          <w:sz w:val="22"/>
          <w:szCs w:val="22"/>
        </w:rPr>
        <w:t xml:space="preserve">we have consented </w:t>
      </w:r>
      <w:r w:rsidR="00D5723B" w:rsidRPr="00D24B60">
        <w:rPr>
          <w:rFonts w:cs="Arial"/>
          <w:sz w:val="22"/>
          <w:szCs w:val="22"/>
        </w:rPr>
        <w:t xml:space="preserve">to improvements that the work </w:t>
      </w:r>
      <w:r w:rsidR="007B2F3E" w:rsidRPr="00D24B60">
        <w:rPr>
          <w:rFonts w:cs="Arial"/>
          <w:sz w:val="22"/>
          <w:szCs w:val="22"/>
        </w:rPr>
        <w:t>is post inspected and signed off</w:t>
      </w:r>
      <w:r w:rsidR="00D5723B" w:rsidRPr="00D24B60">
        <w:rPr>
          <w:rFonts w:cs="Arial"/>
          <w:sz w:val="22"/>
          <w:szCs w:val="22"/>
        </w:rPr>
        <w:t xml:space="preserve"> by our team</w:t>
      </w:r>
      <w:r w:rsidRPr="00D24B60">
        <w:rPr>
          <w:rFonts w:cs="Arial"/>
          <w:sz w:val="22"/>
          <w:szCs w:val="22"/>
        </w:rPr>
        <w:t xml:space="preserve">. This </w:t>
      </w:r>
      <w:r w:rsidR="003B16E6" w:rsidRPr="00D24B60">
        <w:rPr>
          <w:rFonts w:cs="Arial"/>
          <w:sz w:val="22"/>
          <w:szCs w:val="22"/>
        </w:rPr>
        <w:t>inspection will be undertaken</w:t>
      </w:r>
      <w:r w:rsidR="007B2F3E" w:rsidRPr="00D24B60">
        <w:rPr>
          <w:rFonts w:cs="Arial"/>
          <w:sz w:val="22"/>
          <w:szCs w:val="22"/>
        </w:rPr>
        <w:t xml:space="preserve"> </w:t>
      </w:r>
      <w:r w:rsidR="00B57095" w:rsidRPr="00D24B60">
        <w:rPr>
          <w:rFonts w:cs="Arial"/>
          <w:sz w:val="22"/>
          <w:szCs w:val="22"/>
        </w:rPr>
        <w:t xml:space="preserve">by the </w:t>
      </w:r>
      <w:r w:rsidR="00D73A00" w:rsidRPr="00D24B60">
        <w:rPr>
          <w:rFonts w:cs="Arial"/>
          <w:sz w:val="22"/>
          <w:szCs w:val="22"/>
        </w:rPr>
        <w:t>maintenance team</w:t>
      </w:r>
      <w:r w:rsidR="003B16E6" w:rsidRPr="00D24B60">
        <w:rPr>
          <w:rFonts w:cs="Arial"/>
          <w:sz w:val="22"/>
          <w:szCs w:val="22"/>
        </w:rPr>
        <w:t>.</w:t>
      </w:r>
    </w:p>
    <w:p w14:paraId="22560EE4" w14:textId="77777777" w:rsidR="00955B53" w:rsidRPr="00D24B60" w:rsidRDefault="00955B53" w:rsidP="009A3AD7">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lang w:val="en-US"/>
        </w:rPr>
      </w:pPr>
    </w:p>
    <w:p w14:paraId="5A85FD5E" w14:textId="6E1995DA" w:rsidR="00B57095" w:rsidRPr="00D24B60" w:rsidRDefault="00955B53" w:rsidP="009A3AD7">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7.6.8</w:t>
      </w:r>
      <w:r w:rsidRPr="00D24B60">
        <w:rPr>
          <w:rFonts w:cs="Arial"/>
          <w:sz w:val="22"/>
          <w:szCs w:val="22"/>
        </w:rPr>
        <w:tab/>
      </w:r>
      <w:r w:rsidR="007B2F3E" w:rsidRPr="00D24B60">
        <w:rPr>
          <w:rFonts w:cs="Arial"/>
          <w:sz w:val="22"/>
          <w:szCs w:val="22"/>
        </w:rPr>
        <w:t xml:space="preserve">If </w:t>
      </w:r>
      <w:r w:rsidR="00EB0091" w:rsidRPr="00D24B60">
        <w:rPr>
          <w:rFonts w:cs="Arial"/>
          <w:sz w:val="22"/>
          <w:szCs w:val="22"/>
        </w:rPr>
        <w:t>the work is not formally approved and signed off, t</w:t>
      </w:r>
      <w:r w:rsidR="00D5723B" w:rsidRPr="00D24B60">
        <w:rPr>
          <w:rFonts w:cs="Arial"/>
          <w:sz w:val="22"/>
          <w:szCs w:val="22"/>
        </w:rPr>
        <w:t xml:space="preserve">hen </w:t>
      </w:r>
      <w:r w:rsidR="003B16E6" w:rsidRPr="00D24B60">
        <w:rPr>
          <w:rFonts w:cs="Arial"/>
          <w:sz w:val="22"/>
          <w:szCs w:val="22"/>
        </w:rPr>
        <w:t>our</w:t>
      </w:r>
      <w:r w:rsidR="00D5723B" w:rsidRPr="00D24B60">
        <w:rPr>
          <w:rFonts w:cs="Arial"/>
          <w:sz w:val="22"/>
          <w:szCs w:val="22"/>
        </w:rPr>
        <w:t xml:space="preserve"> </w:t>
      </w:r>
      <w:r w:rsidR="00C92DBA" w:rsidRPr="00D24B60">
        <w:rPr>
          <w:rFonts w:cs="Arial"/>
          <w:sz w:val="22"/>
          <w:szCs w:val="22"/>
        </w:rPr>
        <w:t>customers</w:t>
      </w:r>
      <w:r w:rsidR="00D73A00" w:rsidRPr="00D24B60">
        <w:rPr>
          <w:rFonts w:cs="Arial"/>
          <w:sz w:val="22"/>
          <w:szCs w:val="22"/>
        </w:rPr>
        <w:t xml:space="preserve"> </w:t>
      </w:r>
      <w:r w:rsidR="007B2F3E" w:rsidRPr="00D24B60">
        <w:rPr>
          <w:rFonts w:cs="Arial"/>
          <w:sz w:val="22"/>
          <w:szCs w:val="22"/>
        </w:rPr>
        <w:t xml:space="preserve">will be responsible for subsequent repairs, </w:t>
      </w:r>
      <w:r w:rsidR="00E2544B" w:rsidRPr="00D24B60">
        <w:rPr>
          <w:rFonts w:cs="Arial"/>
          <w:sz w:val="22"/>
          <w:szCs w:val="22"/>
        </w:rPr>
        <w:t>maintenance,</w:t>
      </w:r>
      <w:r w:rsidR="007B2F3E" w:rsidRPr="00D24B60">
        <w:rPr>
          <w:rFonts w:cs="Arial"/>
          <w:sz w:val="22"/>
          <w:szCs w:val="22"/>
        </w:rPr>
        <w:t xml:space="preserve"> or replacement of the improvement</w:t>
      </w:r>
      <w:r w:rsidR="00F104B0" w:rsidRPr="00D24B60">
        <w:rPr>
          <w:rFonts w:cs="Arial"/>
          <w:sz w:val="22"/>
          <w:szCs w:val="22"/>
        </w:rPr>
        <w:t xml:space="preserve"> </w:t>
      </w:r>
      <w:r w:rsidR="007B2F3E" w:rsidRPr="00D24B60">
        <w:rPr>
          <w:rFonts w:cs="Arial"/>
          <w:sz w:val="22"/>
          <w:szCs w:val="22"/>
        </w:rPr>
        <w:t>/</w:t>
      </w:r>
      <w:r w:rsidR="00F104B0" w:rsidRPr="00D24B60">
        <w:rPr>
          <w:rFonts w:cs="Arial"/>
          <w:sz w:val="22"/>
          <w:szCs w:val="22"/>
        </w:rPr>
        <w:t xml:space="preserve"> </w:t>
      </w:r>
      <w:r w:rsidR="007B2F3E" w:rsidRPr="00D24B60">
        <w:rPr>
          <w:rFonts w:cs="Arial"/>
          <w:sz w:val="22"/>
          <w:szCs w:val="22"/>
        </w:rPr>
        <w:t>alteration.</w:t>
      </w:r>
    </w:p>
    <w:p w14:paraId="6155F65C" w14:textId="77777777" w:rsidR="00B57095" w:rsidRPr="00D24B60" w:rsidRDefault="00B57095" w:rsidP="009A3AD7">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39D900E3" w14:textId="002B505A" w:rsidR="00B57095" w:rsidRPr="00D24B60" w:rsidRDefault="00B57095" w:rsidP="009A3AD7">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7.6.9</w:t>
      </w:r>
      <w:r w:rsidRPr="00D24B60">
        <w:rPr>
          <w:rFonts w:cs="Arial"/>
          <w:sz w:val="22"/>
          <w:szCs w:val="22"/>
        </w:rPr>
        <w:tab/>
        <w:t xml:space="preserve">It is possible to provide retrospective consent for a component replaced following the introduction of this policy.  This will require a full inspection by the </w:t>
      </w:r>
      <w:r w:rsidR="00A4777F" w:rsidRPr="00D24B60">
        <w:rPr>
          <w:rFonts w:cs="Arial"/>
          <w:sz w:val="22"/>
          <w:szCs w:val="22"/>
        </w:rPr>
        <w:t>maintenance surveyor.</w:t>
      </w:r>
      <w:r w:rsidRPr="00D24B60">
        <w:rPr>
          <w:rFonts w:cs="Arial"/>
          <w:sz w:val="22"/>
          <w:szCs w:val="22"/>
        </w:rPr>
        <w:t xml:space="preserve">  </w:t>
      </w:r>
    </w:p>
    <w:p w14:paraId="1E2208E6" w14:textId="77777777" w:rsidR="00B17C45" w:rsidRPr="00D24B60" w:rsidRDefault="00B17C45" w:rsidP="009A3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Arial"/>
          <w:sz w:val="22"/>
          <w:szCs w:val="22"/>
          <w:lang w:val="en-US"/>
        </w:rPr>
      </w:pPr>
    </w:p>
    <w:p w14:paraId="1ABC168E" w14:textId="6C5A0073" w:rsidR="00B17C45" w:rsidRPr="00D24B60" w:rsidRDefault="005A32A9" w:rsidP="009A3AD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7.7</w:t>
      </w:r>
      <w:r w:rsidR="00955B53" w:rsidRPr="00D24B60">
        <w:rPr>
          <w:rFonts w:cs="Arial"/>
          <w:sz w:val="22"/>
          <w:szCs w:val="22"/>
        </w:rPr>
        <w:tab/>
      </w:r>
      <w:r w:rsidR="00B17C45" w:rsidRPr="00D24B60">
        <w:rPr>
          <w:rFonts w:cs="Arial"/>
          <w:sz w:val="22"/>
          <w:szCs w:val="22"/>
          <w:u w:val="single"/>
        </w:rPr>
        <w:t>Gifting of Items</w:t>
      </w:r>
    </w:p>
    <w:p w14:paraId="3CBA0580" w14:textId="77777777" w:rsidR="00B17C45" w:rsidRPr="00D24B60" w:rsidRDefault="00B17C45" w:rsidP="009A3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lang w:val="en-US"/>
        </w:rPr>
      </w:pPr>
    </w:p>
    <w:p w14:paraId="4771D704" w14:textId="62A0AE0B" w:rsidR="008B4974" w:rsidRPr="00D24B60" w:rsidRDefault="009A3AD7"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7.7.1</w:t>
      </w:r>
      <w:r w:rsidRPr="00D24B60">
        <w:rPr>
          <w:rFonts w:cs="Arial"/>
          <w:sz w:val="22"/>
          <w:szCs w:val="22"/>
        </w:rPr>
        <w:tab/>
      </w:r>
      <w:r w:rsidR="00247B6E" w:rsidRPr="00D24B60">
        <w:rPr>
          <w:rFonts w:cs="Arial"/>
          <w:sz w:val="22"/>
          <w:szCs w:val="22"/>
        </w:rPr>
        <w:t xml:space="preserve">New </w:t>
      </w:r>
      <w:r w:rsidR="000E58B9" w:rsidRPr="00D24B60">
        <w:rPr>
          <w:rFonts w:cs="Arial"/>
          <w:sz w:val="22"/>
          <w:szCs w:val="22"/>
        </w:rPr>
        <w:t>customers</w:t>
      </w:r>
      <w:r w:rsidR="00247B6E" w:rsidRPr="00D24B60">
        <w:rPr>
          <w:rFonts w:cs="Arial"/>
          <w:sz w:val="22"/>
          <w:szCs w:val="22"/>
        </w:rPr>
        <w:t xml:space="preserve">, including successions, assignments and mutual </w:t>
      </w:r>
      <w:r w:rsidR="00A4777F" w:rsidRPr="00D24B60">
        <w:rPr>
          <w:rFonts w:cs="Arial"/>
          <w:sz w:val="22"/>
          <w:szCs w:val="22"/>
        </w:rPr>
        <w:t>exchange a</w:t>
      </w:r>
      <w:r w:rsidR="00247B6E" w:rsidRPr="00D24B60">
        <w:rPr>
          <w:rFonts w:cs="Arial"/>
          <w:sz w:val="22"/>
          <w:szCs w:val="22"/>
        </w:rPr>
        <w:t>greements, may have the option of accep</w:t>
      </w:r>
      <w:r w:rsidR="00D5723B" w:rsidRPr="00D24B60">
        <w:rPr>
          <w:rFonts w:cs="Arial"/>
          <w:sz w:val="22"/>
          <w:szCs w:val="22"/>
        </w:rPr>
        <w:t xml:space="preserve">ting improvements made by previous </w:t>
      </w:r>
      <w:r w:rsidR="00C92DBA" w:rsidRPr="00D24B60">
        <w:rPr>
          <w:rFonts w:cs="Arial"/>
          <w:sz w:val="22"/>
          <w:szCs w:val="22"/>
        </w:rPr>
        <w:t>customers</w:t>
      </w:r>
      <w:r w:rsidR="00A4777F" w:rsidRPr="00D24B60">
        <w:rPr>
          <w:rFonts w:cs="Arial"/>
          <w:sz w:val="22"/>
          <w:szCs w:val="22"/>
        </w:rPr>
        <w:t xml:space="preserve"> </w:t>
      </w:r>
      <w:r w:rsidR="00247B6E" w:rsidRPr="00D24B60">
        <w:rPr>
          <w:rFonts w:cs="Arial"/>
          <w:sz w:val="22"/>
          <w:szCs w:val="22"/>
        </w:rPr>
        <w:t xml:space="preserve">in certain </w:t>
      </w:r>
      <w:r w:rsidR="00793484" w:rsidRPr="00D24B60">
        <w:rPr>
          <w:rFonts w:cs="Arial"/>
          <w:sz w:val="22"/>
          <w:szCs w:val="22"/>
        </w:rPr>
        <w:t>circumstances</w:t>
      </w:r>
      <w:r w:rsidR="00EB0091" w:rsidRPr="00D24B60">
        <w:rPr>
          <w:rFonts w:cs="Arial"/>
          <w:sz w:val="22"/>
          <w:szCs w:val="22"/>
        </w:rPr>
        <w:t xml:space="preserve">. </w:t>
      </w:r>
      <w:r w:rsidR="00247B6E" w:rsidRPr="00D24B60">
        <w:rPr>
          <w:rFonts w:cs="Arial"/>
          <w:sz w:val="22"/>
          <w:szCs w:val="22"/>
        </w:rPr>
        <w:t xml:space="preserve">Such agreements will need to be </w:t>
      </w:r>
      <w:r w:rsidR="00EB0091" w:rsidRPr="00D24B60">
        <w:rPr>
          <w:rFonts w:cs="Arial"/>
          <w:sz w:val="22"/>
          <w:szCs w:val="22"/>
        </w:rPr>
        <w:t>approved</w:t>
      </w:r>
      <w:r w:rsidR="00247B6E" w:rsidRPr="00D24B60">
        <w:rPr>
          <w:rFonts w:cs="Arial"/>
          <w:sz w:val="22"/>
          <w:szCs w:val="22"/>
        </w:rPr>
        <w:t xml:space="preserve"> in writing</w:t>
      </w:r>
      <w:r w:rsidR="00EB0091" w:rsidRPr="00D24B60">
        <w:rPr>
          <w:rFonts w:cs="Arial"/>
          <w:sz w:val="22"/>
          <w:szCs w:val="22"/>
        </w:rPr>
        <w:t xml:space="preserve"> and recorded on the </w:t>
      </w:r>
      <w:r w:rsidR="00C92DBA" w:rsidRPr="00D24B60">
        <w:rPr>
          <w:rFonts w:cs="Arial"/>
          <w:sz w:val="22"/>
          <w:szCs w:val="22"/>
        </w:rPr>
        <w:t>customer</w:t>
      </w:r>
      <w:r w:rsidR="00A4777F" w:rsidRPr="00D24B60">
        <w:rPr>
          <w:rFonts w:cs="Arial"/>
          <w:sz w:val="22"/>
          <w:szCs w:val="22"/>
        </w:rPr>
        <w:t xml:space="preserve"> </w:t>
      </w:r>
      <w:r w:rsidR="00EB0091" w:rsidRPr="00D24B60">
        <w:rPr>
          <w:rFonts w:cs="Arial"/>
          <w:sz w:val="22"/>
          <w:szCs w:val="22"/>
        </w:rPr>
        <w:t>file.</w:t>
      </w:r>
    </w:p>
    <w:p w14:paraId="75529449" w14:textId="77777777" w:rsidR="00B17C45" w:rsidRPr="00D24B60" w:rsidRDefault="00B17C45"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7C0F9A92" w14:textId="10794131" w:rsidR="008B4974" w:rsidRPr="00D24B60" w:rsidRDefault="001353CE"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7.7.2</w:t>
      </w:r>
      <w:r w:rsidRPr="00D24B60">
        <w:rPr>
          <w:rFonts w:cs="Arial"/>
          <w:sz w:val="22"/>
          <w:szCs w:val="22"/>
        </w:rPr>
        <w:tab/>
      </w:r>
      <w:r w:rsidR="008B4974" w:rsidRPr="00D24B60">
        <w:rPr>
          <w:rFonts w:cs="Arial"/>
          <w:sz w:val="22"/>
          <w:szCs w:val="22"/>
        </w:rPr>
        <w:t xml:space="preserve">In some </w:t>
      </w:r>
      <w:r w:rsidR="00D5723B" w:rsidRPr="00D24B60">
        <w:rPr>
          <w:rFonts w:cs="Arial"/>
          <w:sz w:val="22"/>
          <w:szCs w:val="22"/>
        </w:rPr>
        <w:t>instances,</w:t>
      </w:r>
      <w:r w:rsidR="008B4974" w:rsidRPr="00D24B60">
        <w:rPr>
          <w:rFonts w:cs="Arial"/>
          <w:sz w:val="22"/>
          <w:szCs w:val="22"/>
        </w:rPr>
        <w:t xml:space="preserve"> an item or appliance such as an external storage box, garden</w:t>
      </w:r>
      <w:r w:rsidR="00A4777F" w:rsidRPr="00D24B60">
        <w:rPr>
          <w:rFonts w:cs="Arial"/>
          <w:sz w:val="22"/>
          <w:szCs w:val="22"/>
        </w:rPr>
        <w:t xml:space="preserve"> </w:t>
      </w:r>
      <w:r w:rsidR="008B4974" w:rsidRPr="00D24B60">
        <w:rPr>
          <w:rFonts w:cs="Arial"/>
          <w:sz w:val="22"/>
          <w:szCs w:val="22"/>
        </w:rPr>
        <w:t xml:space="preserve">shed, integrated cooker or temporary heater may be gifted to a </w:t>
      </w:r>
      <w:r w:rsidR="00E54521" w:rsidRPr="00D24B60">
        <w:rPr>
          <w:rFonts w:cs="Arial"/>
          <w:sz w:val="22"/>
          <w:szCs w:val="22"/>
        </w:rPr>
        <w:t>customer</w:t>
      </w:r>
      <w:r w:rsidR="008B4974" w:rsidRPr="00D24B60">
        <w:rPr>
          <w:rFonts w:cs="Arial"/>
          <w:sz w:val="22"/>
          <w:szCs w:val="22"/>
        </w:rPr>
        <w:t xml:space="preserve">.  </w:t>
      </w:r>
    </w:p>
    <w:p w14:paraId="7DA9BC29" w14:textId="77777777" w:rsidR="008B4974" w:rsidRPr="00D24B60" w:rsidRDefault="008B4974"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E67E525" w14:textId="798D6468" w:rsidR="008B4974" w:rsidRPr="00D24B60" w:rsidRDefault="001353CE"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7.7.3</w:t>
      </w:r>
      <w:r w:rsidRPr="00D24B60">
        <w:rPr>
          <w:rFonts w:cs="Arial"/>
          <w:sz w:val="22"/>
          <w:szCs w:val="22"/>
        </w:rPr>
        <w:tab/>
      </w:r>
      <w:r w:rsidR="008B4974" w:rsidRPr="00D24B60">
        <w:rPr>
          <w:rFonts w:cs="Arial"/>
          <w:sz w:val="22"/>
          <w:szCs w:val="22"/>
        </w:rPr>
        <w:t xml:space="preserve">Gifted items in all instances will become </w:t>
      </w:r>
      <w:r w:rsidR="00D5723B" w:rsidRPr="00D24B60">
        <w:rPr>
          <w:rFonts w:cs="Arial"/>
          <w:sz w:val="22"/>
          <w:szCs w:val="22"/>
        </w:rPr>
        <w:t xml:space="preserve">the </w:t>
      </w:r>
      <w:r w:rsidR="00E54521" w:rsidRPr="00D24B60">
        <w:rPr>
          <w:rFonts w:cs="Arial"/>
          <w:sz w:val="22"/>
          <w:szCs w:val="22"/>
        </w:rPr>
        <w:t>customer</w:t>
      </w:r>
      <w:r w:rsidR="00D5723B" w:rsidRPr="00D24B60">
        <w:rPr>
          <w:rFonts w:cs="Arial"/>
          <w:sz w:val="22"/>
          <w:szCs w:val="22"/>
        </w:rPr>
        <w:t xml:space="preserve">’s responsibility and </w:t>
      </w:r>
      <w:r w:rsidR="00B02975" w:rsidRPr="00D24B60">
        <w:rPr>
          <w:rFonts w:cs="Arial"/>
          <w:sz w:val="22"/>
          <w:szCs w:val="22"/>
        </w:rPr>
        <w:t>Elim will</w:t>
      </w:r>
      <w:r w:rsidR="000F3AE4" w:rsidRPr="00D24B60">
        <w:rPr>
          <w:rFonts w:cs="Arial"/>
          <w:sz w:val="22"/>
          <w:szCs w:val="22"/>
        </w:rPr>
        <w:t xml:space="preserve"> </w:t>
      </w:r>
      <w:r w:rsidR="00D5723B" w:rsidRPr="00D24B60">
        <w:rPr>
          <w:rFonts w:cs="Arial"/>
          <w:sz w:val="22"/>
          <w:szCs w:val="22"/>
        </w:rPr>
        <w:t>have no responsibility for these items.</w:t>
      </w:r>
      <w:r w:rsidR="00371AE8" w:rsidRPr="00D24B60">
        <w:rPr>
          <w:rFonts w:cs="Arial"/>
          <w:sz w:val="22"/>
          <w:szCs w:val="22"/>
        </w:rPr>
        <w:t xml:space="preserve">  This includes any </w:t>
      </w:r>
      <w:r w:rsidR="008B4974" w:rsidRPr="00D24B60">
        <w:rPr>
          <w:rFonts w:cs="Arial"/>
          <w:sz w:val="22"/>
          <w:szCs w:val="22"/>
        </w:rPr>
        <w:t xml:space="preserve">repairs, </w:t>
      </w:r>
      <w:r w:rsidR="00381BAB" w:rsidRPr="00D24B60">
        <w:rPr>
          <w:rFonts w:cs="Arial"/>
          <w:sz w:val="22"/>
          <w:szCs w:val="22"/>
        </w:rPr>
        <w:t>maintenance,</w:t>
      </w:r>
      <w:r w:rsidR="008B4974" w:rsidRPr="00D24B60">
        <w:rPr>
          <w:rFonts w:cs="Arial"/>
          <w:sz w:val="22"/>
          <w:szCs w:val="22"/>
        </w:rPr>
        <w:t xml:space="preserve"> or replacements of these items.</w:t>
      </w:r>
    </w:p>
    <w:p w14:paraId="5097B501" w14:textId="77777777" w:rsidR="009A3AD7" w:rsidRPr="00D24B60" w:rsidRDefault="009A3AD7" w:rsidP="009A3AD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75DB4562" w14:textId="4051E5F0" w:rsidR="00A540B2" w:rsidRPr="00D24B60" w:rsidRDefault="00793484" w:rsidP="001353CE">
      <w:pPr>
        <w:pStyle w:val="Headingv2"/>
        <w:spacing w:before="0" w:after="0" w:line="240" w:lineRule="auto"/>
        <w:rPr>
          <w:b w:val="0"/>
          <w:bCs/>
          <w:sz w:val="22"/>
          <w:szCs w:val="22"/>
        </w:rPr>
      </w:pPr>
      <w:bookmarkStart w:id="7" w:name="_Toc54338759"/>
      <w:r w:rsidRPr="00D24B60">
        <w:rPr>
          <w:b w:val="0"/>
          <w:bCs/>
          <w:sz w:val="22"/>
          <w:szCs w:val="22"/>
        </w:rPr>
        <w:t>7</w:t>
      </w:r>
      <w:r w:rsidR="003842A4" w:rsidRPr="00D24B60">
        <w:rPr>
          <w:b w:val="0"/>
          <w:bCs/>
          <w:sz w:val="22"/>
          <w:szCs w:val="22"/>
        </w:rPr>
        <w:t>.8</w:t>
      </w:r>
      <w:r w:rsidR="00A540B2" w:rsidRPr="00D24B60">
        <w:rPr>
          <w:b w:val="0"/>
          <w:bCs/>
          <w:sz w:val="22"/>
          <w:szCs w:val="22"/>
        </w:rPr>
        <w:tab/>
        <w:t>Defects liability period (</w:t>
      </w:r>
      <w:r w:rsidR="00CB48D2" w:rsidRPr="00D24B60">
        <w:rPr>
          <w:b w:val="0"/>
          <w:bCs/>
          <w:sz w:val="22"/>
          <w:szCs w:val="22"/>
        </w:rPr>
        <w:t>c</w:t>
      </w:r>
      <w:r w:rsidR="00A540B2" w:rsidRPr="00D24B60">
        <w:rPr>
          <w:b w:val="0"/>
          <w:bCs/>
          <w:sz w:val="22"/>
          <w:szCs w:val="22"/>
        </w:rPr>
        <w:t xml:space="preserve">ontractor </w:t>
      </w:r>
      <w:r w:rsidR="00CB48D2" w:rsidRPr="00D24B60">
        <w:rPr>
          <w:b w:val="0"/>
          <w:bCs/>
          <w:sz w:val="22"/>
          <w:szCs w:val="22"/>
        </w:rPr>
        <w:t>r</w:t>
      </w:r>
      <w:r w:rsidR="00A540B2" w:rsidRPr="00D24B60">
        <w:rPr>
          <w:b w:val="0"/>
          <w:bCs/>
          <w:sz w:val="22"/>
          <w:szCs w:val="22"/>
        </w:rPr>
        <w:t>esponsibility)</w:t>
      </w:r>
      <w:bookmarkEnd w:id="7"/>
    </w:p>
    <w:p w14:paraId="20EF0148" w14:textId="77777777" w:rsidR="001353CE" w:rsidRPr="00D24B60" w:rsidRDefault="001353CE" w:rsidP="001353CE">
      <w:pPr>
        <w:pStyle w:val="Headingv2"/>
        <w:spacing w:before="0" w:after="0" w:line="240" w:lineRule="auto"/>
        <w:rPr>
          <w:sz w:val="22"/>
          <w:szCs w:val="22"/>
        </w:rPr>
      </w:pPr>
    </w:p>
    <w:p w14:paraId="7801C512" w14:textId="09A76028" w:rsidR="00D5723B" w:rsidRPr="00D24B60" w:rsidRDefault="00955B53" w:rsidP="001353CE">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7.8.1</w:t>
      </w:r>
      <w:r w:rsidRPr="00D24B60">
        <w:rPr>
          <w:rFonts w:cs="Arial"/>
          <w:sz w:val="22"/>
          <w:szCs w:val="22"/>
        </w:rPr>
        <w:tab/>
      </w:r>
      <w:r w:rsidR="00EB0091" w:rsidRPr="00D24B60">
        <w:rPr>
          <w:rFonts w:cs="Arial"/>
          <w:sz w:val="22"/>
          <w:szCs w:val="22"/>
        </w:rPr>
        <w:t>Any</w:t>
      </w:r>
      <w:r w:rsidR="00A540B2" w:rsidRPr="00D24B60">
        <w:rPr>
          <w:rFonts w:cs="Arial"/>
          <w:sz w:val="22"/>
          <w:szCs w:val="22"/>
        </w:rPr>
        <w:t xml:space="preserve"> work</w:t>
      </w:r>
      <w:r w:rsidR="00EB0091" w:rsidRPr="00D24B60">
        <w:rPr>
          <w:rFonts w:cs="Arial"/>
          <w:sz w:val="22"/>
          <w:szCs w:val="22"/>
        </w:rPr>
        <w:t xml:space="preserve"> we</w:t>
      </w:r>
      <w:r w:rsidR="00A540B2" w:rsidRPr="00D24B60">
        <w:rPr>
          <w:rFonts w:cs="Arial"/>
          <w:sz w:val="22"/>
          <w:szCs w:val="22"/>
        </w:rPr>
        <w:t xml:space="preserve"> carr</w:t>
      </w:r>
      <w:r w:rsidR="00EB0091" w:rsidRPr="00D24B60">
        <w:rPr>
          <w:rFonts w:cs="Arial"/>
          <w:sz w:val="22"/>
          <w:szCs w:val="22"/>
        </w:rPr>
        <w:t>y</w:t>
      </w:r>
      <w:r w:rsidR="00A540B2" w:rsidRPr="00D24B60">
        <w:rPr>
          <w:rFonts w:cs="Arial"/>
          <w:sz w:val="22"/>
          <w:szCs w:val="22"/>
        </w:rPr>
        <w:t xml:space="preserve"> </w:t>
      </w:r>
      <w:r w:rsidR="00EB0091" w:rsidRPr="00D24B60">
        <w:rPr>
          <w:rFonts w:cs="Arial"/>
          <w:sz w:val="22"/>
          <w:szCs w:val="22"/>
        </w:rPr>
        <w:t>is</w:t>
      </w:r>
      <w:r w:rsidR="00A540B2" w:rsidRPr="00D24B60">
        <w:rPr>
          <w:rFonts w:cs="Arial"/>
          <w:sz w:val="22"/>
          <w:szCs w:val="22"/>
        </w:rPr>
        <w:t xml:space="preserve"> covered by a </w:t>
      </w:r>
      <w:r w:rsidR="009958A6" w:rsidRPr="00D24B60">
        <w:rPr>
          <w:rFonts w:cs="Arial"/>
          <w:sz w:val="22"/>
          <w:szCs w:val="22"/>
        </w:rPr>
        <w:t>defect’s</w:t>
      </w:r>
      <w:r w:rsidR="00A540B2" w:rsidRPr="00D24B60">
        <w:rPr>
          <w:rFonts w:cs="Arial"/>
          <w:sz w:val="22"/>
          <w:szCs w:val="22"/>
        </w:rPr>
        <w:t xml:space="preserve"> liability period and a material warrant</w:t>
      </w:r>
      <w:r w:rsidR="00EB0091" w:rsidRPr="00D24B60">
        <w:rPr>
          <w:rFonts w:cs="Arial"/>
          <w:sz w:val="22"/>
          <w:szCs w:val="22"/>
        </w:rPr>
        <w:t>y</w:t>
      </w:r>
      <w:r w:rsidR="00A540B2" w:rsidRPr="00D24B60">
        <w:rPr>
          <w:rFonts w:cs="Arial"/>
          <w:sz w:val="22"/>
          <w:szCs w:val="22"/>
        </w:rPr>
        <w:t>. Both will start from the date of completion</w:t>
      </w:r>
      <w:r w:rsidR="00EB0091" w:rsidRPr="00D24B60">
        <w:rPr>
          <w:rFonts w:cs="Arial"/>
          <w:sz w:val="22"/>
          <w:szCs w:val="22"/>
        </w:rPr>
        <w:t xml:space="preserve"> of the work</w:t>
      </w:r>
      <w:r w:rsidR="00A540B2" w:rsidRPr="00D24B60">
        <w:rPr>
          <w:rFonts w:cs="Arial"/>
          <w:sz w:val="22"/>
          <w:szCs w:val="22"/>
        </w:rPr>
        <w:t>. The defects liability period will last for 12 months</w:t>
      </w:r>
      <w:r w:rsidR="00EB0091" w:rsidRPr="00D24B60">
        <w:rPr>
          <w:rFonts w:cs="Arial"/>
          <w:sz w:val="22"/>
          <w:szCs w:val="22"/>
        </w:rPr>
        <w:t xml:space="preserve"> from completion of the works. </w:t>
      </w:r>
      <w:r w:rsidR="00A540B2" w:rsidRPr="00D24B60">
        <w:rPr>
          <w:rFonts w:cs="Arial"/>
          <w:sz w:val="22"/>
          <w:szCs w:val="22"/>
        </w:rPr>
        <w:t>Should a problem arise within the defects liability period then the contract</w:t>
      </w:r>
      <w:r w:rsidR="003F6EAD" w:rsidRPr="00D24B60">
        <w:rPr>
          <w:rFonts w:cs="Arial"/>
          <w:sz w:val="22"/>
          <w:szCs w:val="22"/>
        </w:rPr>
        <w:t>or is expected to attend in line with the repair priority timescales set out in this policy.</w:t>
      </w:r>
    </w:p>
    <w:p w14:paraId="7520A795" w14:textId="77777777" w:rsidR="001353CE" w:rsidRPr="00D24B60" w:rsidRDefault="001353CE" w:rsidP="001353CE">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76F24922" w14:textId="00CA0328" w:rsidR="003842A4" w:rsidRPr="00D24B60" w:rsidRDefault="003842A4" w:rsidP="001353CE">
      <w:pPr>
        <w:pStyle w:val="Headingv2"/>
        <w:spacing w:before="0" w:after="0" w:line="240" w:lineRule="auto"/>
        <w:rPr>
          <w:sz w:val="22"/>
          <w:szCs w:val="22"/>
        </w:rPr>
      </w:pPr>
      <w:bookmarkStart w:id="8" w:name="_Toc54338760"/>
      <w:r w:rsidRPr="00D24B60">
        <w:rPr>
          <w:b w:val="0"/>
          <w:bCs/>
          <w:sz w:val="22"/>
          <w:szCs w:val="22"/>
        </w:rPr>
        <w:t>7.9</w:t>
      </w:r>
      <w:r w:rsidRPr="00D24B60">
        <w:rPr>
          <w:sz w:val="22"/>
          <w:szCs w:val="22"/>
        </w:rPr>
        <w:tab/>
      </w:r>
      <w:r w:rsidR="00B53E6D" w:rsidRPr="00D24B60">
        <w:rPr>
          <w:b w:val="0"/>
          <w:bCs/>
          <w:sz w:val="22"/>
          <w:szCs w:val="22"/>
          <w:u w:val="single"/>
        </w:rPr>
        <w:t>Disabled</w:t>
      </w:r>
      <w:r w:rsidR="00DD3B60" w:rsidRPr="00D24B60">
        <w:rPr>
          <w:b w:val="0"/>
          <w:bCs/>
          <w:sz w:val="22"/>
          <w:szCs w:val="22"/>
          <w:u w:val="single"/>
        </w:rPr>
        <w:t xml:space="preserve"> a</w:t>
      </w:r>
      <w:r w:rsidRPr="00D24B60">
        <w:rPr>
          <w:b w:val="0"/>
          <w:bCs/>
          <w:sz w:val="22"/>
          <w:szCs w:val="22"/>
          <w:u w:val="single"/>
        </w:rPr>
        <w:t>daptations</w:t>
      </w:r>
      <w:bookmarkEnd w:id="8"/>
    </w:p>
    <w:p w14:paraId="60E7CB1A" w14:textId="77777777" w:rsidR="001353CE" w:rsidRPr="00D24B60" w:rsidRDefault="001353CE" w:rsidP="001353CE">
      <w:pPr>
        <w:pStyle w:val="Headingv2"/>
        <w:spacing w:before="0" w:after="0" w:line="240" w:lineRule="auto"/>
        <w:rPr>
          <w:sz w:val="22"/>
          <w:szCs w:val="22"/>
        </w:rPr>
      </w:pPr>
    </w:p>
    <w:p w14:paraId="47EC9875" w14:textId="59924C02" w:rsidR="003842A4" w:rsidRPr="00D24B60" w:rsidRDefault="00955B53" w:rsidP="001353CE">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7.9.1</w:t>
      </w:r>
      <w:r w:rsidRPr="00D24B60">
        <w:rPr>
          <w:rFonts w:cs="Arial"/>
          <w:sz w:val="22"/>
          <w:szCs w:val="22"/>
        </w:rPr>
        <w:tab/>
      </w:r>
      <w:r w:rsidR="00EB0091" w:rsidRPr="00D24B60">
        <w:rPr>
          <w:rFonts w:cs="Arial"/>
          <w:sz w:val="22"/>
          <w:szCs w:val="22"/>
        </w:rPr>
        <w:t>Some of our homes</w:t>
      </w:r>
      <w:r w:rsidR="003842A4" w:rsidRPr="00D24B60">
        <w:rPr>
          <w:rFonts w:cs="Arial"/>
          <w:sz w:val="22"/>
          <w:szCs w:val="22"/>
        </w:rPr>
        <w:t xml:space="preserve"> have been adapted to meet the needs of </w:t>
      </w:r>
      <w:r w:rsidR="00C92DBA" w:rsidRPr="00D24B60">
        <w:rPr>
          <w:rFonts w:cs="Arial"/>
          <w:sz w:val="22"/>
          <w:szCs w:val="22"/>
        </w:rPr>
        <w:t>customers</w:t>
      </w:r>
      <w:r w:rsidR="00471424" w:rsidRPr="00D24B60">
        <w:rPr>
          <w:rFonts w:cs="Arial"/>
          <w:sz w:val="22"/>
          <w:szCs w:val="22"/>
        </w:rPr>
        <w:t xml:space="preserve"> </w:t>
      </w:r>
      <w:r w:rsidR="00EB0091" w:rsidRPr="00D24B60">
        <w:rPr>
          <w:rFonts w:cs="Arial"/>
          <w:sz w:val="22"/>
          <w:szCs w:val="22"/>
        </w:rPr>
        <w:t>who have</w:t>
      </w:r>
      <w:r w:rsidR="003842A4" w:rsidRPr="00D24B60">
        <w:rPr>
          <w:rFonts w:cs="Arial"/>
          <w:sz w:val="22"/>
          <w:szCs w:val="22"/>
        </w:rPr>
        <w:t xml:space="preserve"> a disability, such as properties with level access showers and grab rails.  </w:t>
      </w:r>
    </w:p>
    <w:p w14:paraId="5AA1AB20" w14:textId="77777777" w:rsidR="0078654E" w:rsidRDefault="0078654E" w:rsidP="00135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bCs/>
          <w:sz w:val="22"/>
          <w:szCs w:val="22"/>
          <w:lang w:val="en-US"/>
        </w:rPr>
      </w:pPr>
    </w:p>
    <w:p w14:paraId="287D2E4E" w14:textId="77777777" w:rsidR="008A0423" w:rsidRDefault="008A0423" w:rsidP="00135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bCs/>
          <w:sz w:val="22"/>
          <w:szCs w:val="22"/>
          <w:lang w:val="en-US"/>
        </w:rPr>
      </w:pPr>
    </w:p>
    <w:p w14:paraId="19944B41" w14:textId="77777777" w:rsidR="008A0423" w:rsidRPr="00D24B60" w:rsidRDefault="008A0423" w:rsidP="00135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bCs/>
          <w:sz w:val="22"/>
          <w:szCs w:val="22"/>
          <w:lang w:val="en-US"/>
        </w:rPr>
      </w:pPr>
    </w:p>
    <w:p w14:paraId="072ED6AD" w14:textId="7DB27809" w:rsidR="0078654E" w:rsidRPr="00D24B60" w:rsidRDefault="00955B53" w:rsidP="001353CE">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lastRenderedPageBreak/>
        <w:t>7.9.2</w:t>
      </w:r>
      <w:r w:rsidRPr="00D24B60">
        <w:rPr>
          <w:rFonts w:cs="Arial"/>
          <w:sz w:val="22"/>
          <w:szCs w:val="22"/>
        </w:rPr>
        <w:tab/>
      </w:r>
      <w:r w:rsidR="00EB0091" w:rsidRPr="00D24B60">
        <w:rPr>
          <w:rFonts w:cs="Arial"/>
          <w:sz w:val="22"/>
          <w:szCs w:val="22"/>
        </w:rPr>
        <w:t xml:space="preserve">We are committed to providing a service that takes account of </w:t>
      </w:r>
      <w:r w:rsidR="000E58B9" w:rsidRPr="00D24B60">
        <w:rPr>
          <w:rFonts w:cs="Arial"/>
          <w:sz w:val="22"/>
          <w:szCs w:val="22"/>
        </w:rPr>
        <w:t>customers</w:t>
      </w:r>
      <w:r w:rsidR="00EB0091" w:rsidRPr="00D24B60">
        <w:rPr>
          <w:rFonts w:cs="Arial"/>
          <w:sz w:val="22"/>
          <w:szCs w:val="22"/>
        </w:rPr>
        <w:t>’</w:t>
      </w:r>
      <w:r w:rsidR="0078654E" w:rsidRPr="00D24B60">
        <w:rPr>
          <w:rFonts w:cs="Arial"/>
          <w:sz w:val="22"/>
          <w:szCs w:val="22"/>
        </w:rPr>
        <w:t xml:space="preserve"> needs</w:t>
      </w:r>
      <w:r w:rsidR="00EB0091" w:rsidRPr="00D24B60">
        <w:rPr>
          <w:rFonts w:cs="Arial"/>
          <w:sz w:val="22"/>
          <w:szCs w:val="22"/>
        </w:rPr>
        <w:t xml:space="preserve">, which may require a physical adaptation to their home. To ensure we understand individual’s needs, we will consider </w:t>
      </w:r>
      <w:r w:rsidR="0078654E" w:rsidRPr="00D24B60">
        <w:rPr>
          <w:rFonts w:cs="Arial"/>
          <w:sz w:val="22"/>
          <w:szCs w:val="22"/>
        </w:rPr>
        <w:t>Occupational Therapist referral</w:t>
      </w:r>
      <w:r w:rsidR="00EB0091" w:rsidRPr="00D24B60">
        <w:rPr>
          <w:rFonts w:cs="Arial"/>
          <w:sz w:val="22"/>
          <w:szCs w:val="22"/>
        </w:rPr>
        <w:t xml:space="preserve">s which </w:t>
      </w:r>
      <w:r w:rsidR="00C92DBA" w:rsidRPr="00D24B60">
        <w:rPr>
          <w:rFonts w:cs="Arial"/>
          <w:sz w:val="22"/>
          <w:szCs w:val="22"/>
        </w:rPr>
        <w:t>customers</w:t>
      </w:r>
      <w:r w:rsidR="008C3911" w:rsidRPr="00D24B60">
        <w:rPr>
          <w:rFonts w:cs="Arial"/>
          <w:sz w:val="22"/>
          <w:szCs w:val="22"/>
        </w:rPr>
        <w:t xml:space="preserve"> </w:t>
      </w:r>
      <w:r w:rsidR="00EB0091" w:rsidRPr="00D24B60">
        <w:rPr>
          <w:rFonts w:cs="Arial"/>
          <w:sz w:val="22"/>
          <w:szCs w:val="22"/>
        </w:rPr>
        <w:t>can request from</w:t>
      </w:r>
      <w:r w:rsidR="0078654E" w:rsidRPr="00D24B60">
        <w:rPr>
          <w:rFonts w:cs="Arial"/>
          <w:sz w:val="22"/>
          <w:szCs w:val="22"/>
        </w:rPr>
        <w:t xml:space="preserve"> </w:t>
      </w:r>
      <w:r w:rsidR="007379AD" w:rsidRPr="00D24B60">
        <w:rPr>
          <w:rFonts w:cs="Arial"/>
          <w:sz w:val="22"/>
          <w:szCs w:val="22"/>
        </w:rPr>
        <w:t xml:space="preserve">their </w:t>
      </w:r>
      <w:r w:rsidR="002017A3" w:rsidRPr="00D24B60">
        <w:rPr>
          <w:rFonts w:cs="Arial"/>
          <w:sz w:val="22"/>
          <w:szCs w:val="22"/>
        </w:rPr>
        <w:t>GP.</w:t>
      </w:r>
    </w:p>
    <w:p w14:paraId="27192B33" w14:textId="77777777" w:rsidR="008C4C85" w:rsidRPr="00D24B60" w:rsidRDefault="008C4C85" w:rsidP="001353CE">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9C8287B" w14:textId="29F3105D" w:rsidR="00880579" w:rsidRPr="00D24B60" w:rsidRDefault="008C4C85" w:rsidP="001353CE">
      <w:pPr>
        <w:ind w:left="720" w:hanging="720"/>
        <w:rPr>
          <w:rFonts w:cs="Arial"/>
          <w:sz w:val="22"/>
          <w:szCs w:val="22"/>
        </w:rPr>
      </w:pPr>
      <w:r w:rsidRPr="00D24B60">
        <w:rPr>
          <w:rFonts w:cs="Arial"/>
          <w:sz w:val="22"/>
          <w:szCs w:val="22"/>
        </w:rPr>
        <w:t>7.9.4</w:t>
      </w:r>
      <w:r w:rsidRPr="00D24B60">
        <w:rPr>
          <w:rFonts w:cs="Arial"/>
          <w:sz w:val="22"/>
          <w:szCs w:val="22"/>
        </w:rPr>
        <w:tab/>
      </w:r>
      <w:r w:rsidR="00B24951" w:rsidRPr="00D24B60">
        <w:rPr>
          <w:rFonts w:cs="Arial"/>
          <w:sz w:val="22"/>
          <w:szCs w:val="22"/>
        </w:rPr>
        <w:t>Elim aims to enable customers to remain living in their homes with the installation of any adaptations they may need. There is, however, a need to ensure that this is not to the detriment of the Association’s housing stock and the needs of future customers.</w:t>
      </w:r>
    </w:p>
    <w:p w14:paraId="5A2BF72D" w14:textId="77777777" w:rsidR="00EB2A0D" w:rsidRPr="00D24B60" w:rsidRDefault="00EB2A0D" w:rsidP="009A3AD7">
      <w:pPr>
        <w:ind w:left="851" w:hanging="851"/>
        <w:rPr>
          <w:rFonts w:cs="Arial"/>
          <w:sz w:val="22"/>
          <w:szCs w:val="22"/>
        </w:rPr>
      </w:pPr>
    </w:p>
    <w:p w14:paraId="5DDBDC4A" w14:textId="0C1E0819" w:rsidR="00880579" w:rsidRPr="00D24B60" w:rsidRDefault="000D4976" w:rsidP="009A3AD7">
      <w:pPr>
        <w:rPr>
          <w:rFonts w:cs="Arial"/>
          <w:b/>
          <w:sz w:val="22"/>
          <w:szCs w:val="22"/>
        </w:rPr>
      </w:pPr>
      <w:r w:rsidRPr="00D24B60">
        <w:rPr>
          <w:rFonts w:cs="Arial"/>
          <w:sz w:val="22"/>
          <w:szCs w:val="22"/>
        </w:rPr>
        <w:t>7.9.7</w:t>
      </w:r>
      <w:r w:rsidR="006711B4" w:rsidRPr="00D24B60">
        <w:rPr>
          <w:rFonts w:cs="Arial"/>
          <w:sz w:val="22"/>
          <w:szCs w:val="22"/>
        </w:rPr>
        <w:tab/>
      </w:r>
      <w:r w:rsidR="00DE4A9D" w:rsidRPr="00D24B60">
        <w:rPr>
          <w:rFonts w:cs="Arial"/>
          <w:bCs/>
          <w:sz w:val="22"/>
          <w:szCs w:val="22"/>
        </w:rPr>
        <w:t>Adaptation Criteria</w:t>
      </w:r>
    </w:p>
    <w:p w14:paraId="569EEB8E" w14:textId="77777777" w:rsidR="00880579" w:rsidRPr="00D24B60" w:rsidRDefault="00880579" w:rsidP="009A3AD7">
      <w:pPr>
        <w:rPr>
          <w:rFonts w:cs="Arial"/>
          <w:sz w:val="22"/>
          <w:szCs w:val="22"/>
        </w:rPr>
      </w:pPr>
    </w:p>
    <w:p w14:paraId="49391B5C" w14:textId="641312F9" w:rsidR="00880579" w:rsidRPr="00D24B60" w:rsidRDefault="00FD74EF" w:rsidP="009A3AD7">
      <w:pPr>
        <w:ind w:left="720"/>
        <w:rPr>
          <w:rFonts w:cs="Arial"/>
          <w:sz w:val="22"/>
          <w:szCs w:val="22"/>
        </w:rPr>
      </w:pPr>
      <w:r w:rsidRPr="00D24B60">
        <w:rPr>
          <w:rFonts w:cs="Arial"/>
          <w:sz w:val="22"/>
          <w:szCs w:val="22"/>
        </w:rPr>
        <w:t>I</w:t>
      </w:r>
      <w:r w:rsidR="00D90064" w:rsidRPr="00D24B60">
        <w:rPr>
          <w:rFonts w:cs="Arial"/>
          <w:sz w:val="22"/>
          <w:szCs w:val="22"/>
        </w:rPr>
        <w:t>f</w:t>
      </w:r>
      <w:r w:rsidR="00880579" w:rsidRPr="00D24B60">
        <w:rPr>
          <w:rFonts w:cs="Arial"/>
          <w:sz w:val="22"/>
          <w:szCs w:val="22"/>
        </w:rPr>
        <w:t xml:space="preserve"> the view of the Occupational Therapist (OT) </w:t>
      </w:r>
      <w:r w:rsidR="005876AD" w:rsidRPr="00D24B60">
        <w:rPr>
          <w:rFonts w:cs="Arial"/>
          <w:sz w:val="22"/>
          <w:szCs w:val="22"/>
        </w:rPr>
        <w:t xml:space="preserve">that </w:t>
      </w:r>
      <w:r w:rsidR="00880579" w:rsidRPr="00D24B60">
        <w:rPr>
          <w:rFonts w:cs="Arial"/>
          <w:sz w:val="22"/>
          <w:szCs w:val="22"/>
        </w:rPr>
        <w:t xml:space="preserve">adaptations are required to </w:t>
      </w:r>
      <w:r w:rsidR="005876AD" w:rsidRPr="00D24B60">
        <w:rPr>
          <w:rFonts w:cs="Arial"/>
          <w:sz w:val="22"/>
          <w:szCs w:val="22"/>
        </w:rPr>
        <w:t>an</w:t>
      </w:r>
      <w:r w:rsidR="00880579" w:rsidRPr="00D24B60">
        <w:rPr>
          <w:rFonts w:cs="Arial"/>
          <w:sz w:val="22"/>
          <w:szCs w:val="22"/>
        </w:rPr>
        <w:t xml:space="preserve"> existing </w:t>
      </w:r>
      <w:r w:rsidR="00E03CB7" w:rsidRPr="00D24B60">
        <w:rPr>
          <w:rFonts w:cs="Arial"/>
          <w:sz w:val="22"/>
          <w:szCs w:val="22"/>
        </w:rPr>
        <w:t>home,</w:t>
      </w:r>
      <w:r w:rsidRPr="00D24B60">
        <w:rPr>
          <w:rFonts w:cs="Arial"/>
          <w:sz w:val="22"/>
          <w:szCs w:val="22"/>
        </w:rPr>
        <w:t xml:space="preserve"> </w:t>
      </w:r>
      <w:r w:rsidR="00880579" w:rsidRPr="00D24B60">
        <w:rPr>
          <w:rFonts w:cs="Arial"/>
          <w:sz w:val="22"/>
          <w:szCs w:val="22"/>
        </w:rPr>
        <w:t>the application should be measured using the following criteria:</w:t>
      </w:r>
    </w:p>
    <w:p w14:paraId="779443CD" w14:textId="77777777" w:rsidR="004F0460" w:rsidRPr="00D24B60" w:rsidRDefault="004F0460" w:rsidP="009A3AD7">
      <w:pPr>
        <w:rPr>
          <w:rFonts w:cs="Arial"/>
          <w:sz w:val="22"/>
          <w:szCs w:val="22"/>
        </w:rPr>
      </w:pPr>
    </w:p>
    <w:p w14:paraId="365BE7C0" w14:textId="34C624EF" w:rsidR="00880579" w:rsidRPr="00D24B60" w:rsidRDefault="004F0460" w:rsidP="004F0460">
      <w:pPr>
        <w:pStyle w:val="ListParagraph"/>
        <w:numPr>
          <w:ilvl w:val="0"/>
          <w:numId w:val="5"/>
        </w:numPr>
        <w:ind w:left="1080"/>
        <w:contextualSpacing w:val="0"/>
        <w:rPr>
          <w:sz w:val="22"/>
          <w:szCs w:val="22"/>
        </w:rPr>
      </w:pPr>
      <w:r w:rsidRPr="00D24B60">
        <w:rPr>
          <w:sz w:val="22"/>
          <w:szCs w:val="22"/>
        </w:rPr>
        <w:t>t</w:t>
      </w:r>
      <w:r w:rsidR="00880579" w:rsidRPr="00D24B60">
        <w:rPr>
          <w:sz w:val="22"/>
          <w:szCs w:val="22"/>
        </w:rPr>
        <w:t>he prognosis of an OT is that the adaptations are required for the long term</w:t>
      </w:r>
      <w:r w:rsidRPr="00D24B60">
        <w:rPr>
          <w:sz w:val="22"/>
          <w:szCs w:val="22"/>
        </w:rPr>
        <w:t>,</w:t>
      </w:r>
    </w:p>
    <w:p w14:paraId="06B51E5C" w14:textId="0A881F5E" w:rsidR="00880579" w:rsidRPr="00D24B60" w:rsidRDefault="004F0460" w:rsidP="004F0460">
      <w:pPr>
        <w:pStyle w:val="ListParagraph"/>
        <w:numPr>
          <w:ilvl w:val="0"/>
          <w:numId w:val="5"/>
        </w:numPr>
        <w:ind w:left="1080"/>
        <w:contextualSpacing w:val="0"/>
        <w:rPr>
          <w:sz w:val="22"/>
          <w:szCs w:val="22"/>
        </w:rPr>
      </w:pPr>
      <w:r w:rsidRPr="00D24B60">
        <w:rPr>
          <w:sz w:val="22"/>
          <w:szCs w:val="22"/>
        </w:rPr>
        <w:t>t</w:t>
      </w:r>
      <w:r w:rsidR="00083186" w:rsidRPr="00D24B60">
        <w:rPr>
          <w:sz w:val="22"/>
          <w:szCs w:val="22"/>
        </w:rPr>
        <w:t>he applicant</w:t>
      </w:r>
      <w:r w:rsidR="00880579" w:rsidRPr="00D24B60">
        <w:rPr>
          <w:sz w:val="22"/>
          <w:szCs w:val="22"/>
        </w:rPr>
        <w:t xml:space="preserve"> must have lived in the property for 6 months to be eligible for adaptations. (Where a </w:t>
      </w:r>
      <w:r w:rsidR="00C92DBA" w:rsidRPr="00D24B60">
        <w:rPr>
          <w:sz w:val="22"/>
          <w:szCs w:val="22"/>
        </w:rPr>
        <w:t>customer</w:t>
      </w:r>
      <w:r w:rsidR="00FB5009" w:rsidRPr="00D24B60">
        <w:rPr>
          <w:sz w:val="22"/>
          <w:szCs w:val="22"/>
        </w:rPr>
        <w:t xml:space="preserve"> </w:t>
      </w:r>
      <w:r w:rsidR="00880579" w:rsidRPr="00D24B60">
        <w:rPr>
          <w:sz w:val="22"/>
          <w:szCs w:val="22"/>
        </w:rPr>
        <w:t xml:space="preserve">has been allocated the property on the basis that the adaptations need to be made </w:t>
      </w:r>
      <w:r w:rsidR="00FD74EF" w:rsidRPr="00D24B60">
        <w:rPr>
          <w:sz w:val="22"/>
          <w:szCs w:val="22"/>
        </w:rPr>
        <w:t>this criterion</w:t>
      </w:r>
      <w:r w:rsidR="00880579" w:rsidRPr="00D24B60">
        <w:rPr>
          <w:sz w:val="22"/>
          <w:szCs w:val="22"/>
        </w:rPr>
        <w:t xml:space="preserve"> wil</w:t>
      </w:r>
      <w:r w:rsidR="00083186" w:rsidRPr="00D24B60">
        <w:rPr>
          <w:sz w:val="22"/>
          <w:szCs w:val="22"/>
        </w:rPr>
        <w:t xml:space="preserve">l be overridden), however if </w:t>
      </w:r>
      <w:r w:rsidR="00880579" w:rsidRPr="00D24B60">
        <w:rPr>
          <w:sz w:val="22"/>
          <w:szCs w:val="22"/>
        </w:rPr>
        <w:t xml:space="preserve">circumstances should change within the </w:t>
      </w:r>
      <w:r w:rsidR="00F85DF6" w:rsidRPr="00D24B60">
        <w:rPr>
          <w:sz w:val="22"/>
          <w:szCs w:val="22"/>
        </w:rPr>
        <w:t>6-month</w:t>
      </w:r>
      <w:r w:rsidR="00880579" w:rsidRPr="00D24B60">
        <w:rPr>
          <w:sz w:val="22"/>
          <w:szCs w:val="22"/>
        </w:rPr>
        <w:t xml:space="preserve"> period then adaptations would be considered</w:t>
      </w:r>
      <w:r w:rsidRPr="00D24B60">
        <w:rPr>
          <w:sz w:val="22"/>
          <w:szCs w:val="22"/>
        </w:rPr>
        <w:t>,</w:t>
      </w:r>
    </w:p>
    <w:p w14:paraId="4076D8E1" w14:textId="23281C83" w:rsidR="00880579" w:rsidRPr="00D24B60" w:rsidRDefault="004F0460" w:rsidP="004F0460">
      <w:pPr>
        <w:pStyle w:val="ListParagraph"/>
        <w:numPr>
          <w:ilvl w:val="0"/>
          <w:numId w:val="5"/>
        </w:numPr>
        <w:ind w:left="1080"/>
        <w:contextualSpacing w:val="0"/>
        <w:rPr>
          <w:sz w:val="22"/>
          <w:szCs w:val="22"/>
        </w:rPr>
      </w:pPr>
      <w:r w:rsidRPr="00D24B60">
        <w:rPr>
          <w:sz w:val="22"/>
          <w:szCs w:val="22"/>
        </w:rPr>
        <w:t>l</w:t>
      </w:r>
      <w:r w:rsidR="00880579" w:rsidRPr="00D24B60">
        <w:rPr>
          <w:sz w:val="22"/>
          <w:szCs w:val="22"/>
        </w:rPr>
        <w:t xml:space="preserve">evel access showers should not be installed in flats above ground floor if there is no lift. The applicant should be referred </w:t>
      </w:r>
      <w:r w:rsidR="00F85DF6" w:rsidRPr="00D24B60">
        <w:rPr>
          <w:sz w:val="22"/>
          <w:szCs w:val="22"/>
        </w:rPr>
        <w:t xml:space="preserve">via the housing </w:t>
      </w:r>
      <w:r w:rsidR="00B3447F" w:rsidRPr="00D24B60">
        <w:rPr>
          <w:sz w:val="22"/>
          <w:szCs w:val="22"/>
        </w:rPr>
        <w:t>officer for</w:t>
      </w:r>
      <w:r w:rsidR="00880579" w:rsidRPr="00D24B60">
        <w:rPr>
          <w:sz w:val="22"/>
          <w:szCs w:val="22"/>
        </w:rPr>
        <w:t xml:space="preserve"> rehousing and decision formally notified in writing</w:t>
      </w:r>
      <w:r w:rsidRPr="00D24B60">
        <w:rPr>
          <w:sz w:val="22"/>
          <w:szCs w:val="22"/>
        </w:rPr>
        <w:t>,</w:t>
      </w:r>
    </w:p>
    <w:p w14:paraId="69A5AA0E" w14:textId="54DA8C61" w:rsidR="00880579" w:rsidRPr="00D24B60" w:rsidRDefault="004F0460" w:rsidP="004F0460">
      <w:pPr>
        <w:pStyle w:val="ListParagraph"/>
        <w:numPr>
          <w:ilvl w:val="0"/>
          <w:numId w:val="5"/>
        </w:numPr>
        <w:ind w:left="1080"/>
        <w:contextualSpacing w:val="0"/>
        <w:rPr>
          <w:sz w:val="22"/>
          <w:szCs w:val="22"/>
        </w:rPr>
      </w:pPr>
      <w:r w:rsidRPr="00D24B60">
        <w:rPr>
          <w:sz w:val="22"/>
          <w:szCs w:val="22"/>
        </w:rPr>
        <w:t>i</w:t>
      </w:r>
      <w:r w:rsidR="00880579" w:rsidRPr="00D24B60">
        <w:rPr>
          <w:sz w:val="22"/>
          <w:szCs w:val="22"/>
        </w:rPr>
        <w:t>n family accommodation the bath should not be removed and replaced with a shower except in exceptional circumstances</w:t>
      </w:r>
      <w:r w:rsidRPr="00D24B60">
        <w:rPr>
          <w:sz w:val="22"/>
          <w:szCs w:val="22"/>
        </w:rPr>
        <w:t>,</w:t>
      </w:r>
    </w:p>
    <w:p w14:paraId="3F8BF4DB" w14:textId="5F484751" w:rsidR="00880579" w:rsidRPr="00D24B60" w:rsidRDefault="004F0460" w:rsidP="004F0460">
      <w:pPr>
        <w:pStyle w:val="ListParagraph"/>
        <w:numPr>
          <w:ilvl w:val="0"/>
          <w:numId w:val="5"/>
        </w:numPr>
        <w:ind w:left="1080"/>
        <w:contextualSpacing w:val="0"/>
        <w:rPr>
          <w:sz w:val="22"/>
          <w:szCs w:val="22"/>
        </w:rPr>
      </w:pPr>
      <w:r w:rsidRPr="00D24B60">
        <w:rPr>
          <w:sz w:val="22"/>
          <w:szCs w:val="22"/>
        </w:rPr>
        <w:t>e</w:t>
      </w:r>
      <w:r w:rsidR="00880579" w:rsidRPr="00D24B60">
        <w:rPr>
          <w:sz w:val="22"/>
          <w:szCs w:val="22"/>
        </w:rPr>
        <w:t>xtensions will only be considered if all other options have been exhausted</w:t>
      </w:r>
      <w:r w:rsidRPr="00D24B60">
        <w:rPr>
          <w:sz w:val="22"/>
          <w:szCs w:val="22"/>
        </w:rPr>
        <w:t>,</w:t>
      </w:r>
    </w:p>
    <w:p w14:paraId="6A3AF0C8" w14:textId="524D578D" w:rsidR="00E03CB7" w:rsidRPr="00D24B60" w:rsidRDefault="004F0460" w:rsidP="004F0460">
      <w:pPr>
        <w:pStyle w:val="ListParagraph"/>
        <w:numPr>
          <w:ilvl w:val="0"/>
          <w:numId w:val="5"/>
        </w:numPr>
        <w:ind w:left="1080"/>
        <w:contextualSpacing w:val="0"/>
        <w:rPr>
          <w:sz w:val="22"/>
          <w:szCs w:val="22"/>
        </w:rPr>
      </w:pPr>
      <w:r w:rsidRPr="00D24B60">
        <w:rPr>
          <w:sz w:val="22"/>
          <w:szCs w:val="22"/>
        </w:rPr>
        <w:t>o</w:t>
      </w:r>
      <w:r w:rsidR="00880579" w:rsidRPr="00D24B60">
        <w:rPr>
          <w:sz w:val="22"/>
          <w:szCs w:val="22"/>
        </w:rPr>
        <w:t xml:space="preserve">ccasionally there will be the need to exercise discretion and carryout works which fall outside these criteria. It is expected that these cases will be minimal and should always be agreed by the </w:t>
      </w:r>
      <w:r w:rsidR="00E03CB7" w:rsidRPr="00D24B60">
        <w:rPr>
          <w:sz w:val="22"/>
          <w:szCs w:val="22"/>
        </w:rPr>
        <w:t>Operational Leadership Team</w:t>
      </w:r>
      <w:r w:rsidRPr="00D24B60">
        <w:rPr>
          <w:sz w:val="22"/>
          <w:szCs w:val="22"/>
        </w:rPr>
        <w:t>,</w:t>
      </w:r>
    </w:p>
    <w:p w14:paraId="22E178F8" w14:textId="7C248D5E" w:rsidR="00C95BB4" w:rsidRPr="00D24B60" w:rsidRDefault="00E03CB7" w:rsidP="004F0460">
      <w:pPr>
        <w:pStyle w:val="ListParagraph"/>
        <w:numPr>
          <w:ilvl w:val="0"/>
          <w:numId w:val="5"/>
        </w:numPr>
        <w:ind w:left="1080"/>
        <w:contextualSpacing w:val="0"/>
        <w:rPr>
          <w:sz w:val="22"/>
          <w:szCs w:val="22"/>
        </w:rPr>
      </w:pPr>
      <w:r w:rsidRPr="00D24B60">
        <w:rPr>
          <w:sz w:val="22"/>
          <w:szCs w:val="22"/>
        </w:rPr>
        <w:t xml:space="preserve"> </w:t>
      </w:r>
      <w:r w:rsidR="004F0460" w:rsidRPr="00D24B60">
        <w:rPr>
          <w:sz w:val="22"/>
          <w:szCs w:val="22"/>
        </w:rPr>
        <w:t>a</w:t>
      </w:r>
      <w:r w:rsidR="00C95BB4" w:rsidRPr="00D24B60">
        <w:rPr>
          <w:sz w:val="22"/>
          <w:szCs w:val="22"/>
        </w:rPr>
        <w:t>daptations will always be designed to Part M building regulations</w:t>
      </w:r>
      <w:r w:rsidR="004F0460" w:rsidRPr="00D24B60">
        <w:rPr>
          <w:sz w:val="22"/>
          <w:szCs w:val="22"/>
        </w:rPr>
        <w:t>.</w:t>
      </w:r>
    </w:p>
    <w:p w14:paraId="72789D0A" w14:textId="77777777" w:rsidR="00880579" w:rsidRPr="00D24B60" w:rsidRDefault="00880579" w:rsidP="009A3AD7">
      <w:pPr>
        <w:pStyle w:val="ListParagraph"/>
        <w:ind w:left="0"/>
        <w:contextualSpacing w:val="0"/>
        <w:rPr>
          <w:rFonts w:cs="Arial"/>
          <w:sz w:val="22"/>
          <w:szCs w:val="22"/>
        </w:rPr>
      </w:pPr>
    </w:p>
    <w:p w14:paraId="182D7355" w14:textId="43D15D98" w:rsidR="00880579" w:rsidRPr="00D24B60" w:rsidRDefault="000D4976" w:rsidP="004F0460">
      <w:pPr>
        <w:tabs>
          <w:tab w:val="left" w:pos="720"/>
        </w:tabs>
        <w:rPr>
          <w:rFonts w:cs="Arial"/>
          <w:sz w:val="22"/>
          <w:szCs w:val="22"/>
        </w:rPr>
      </w:pPr>
      <w:r w:rsidRPr="00D24B60">
        <w:rPr>
          <w:rFonts w:cs="Arial"/>
          <w:sz w:val="22"/>
          <w:szCs w:val="22"/>
        </w:rPr>
        <w:t>7.9.8</w:t>
      </w:r>
      <w:r w:rsidR="00880579" w:rsidRPr="00D24B60">
        <w:rPr>
          <w:rFonts w:cs="Arial"/>
          <w:sz w:val="22"/>
          <w:szCs w:val="22"/>
        </w:rPr>
        <w:tab/>
      </w:r>
      <w:r w:rsidR="00880579" w:rsidRPr="00D24B60">
        <w:rPr>
          <w:rFonts w:cs="Arial"/>
          <w:bCs/>
          <w:sz w:val="22"/>
          <w:szCs w:val="22"/>
          <w:u w:val="single"/>
        </w:rPr>
        <w:t>Major and Minor Adaptation Work</w:t>
      </w:r>
    </w:p>
    <w:p w14:paraId="68345E99" w14:textId="77777777" w:rsidR="006711B4" w:rsidRPr="00D24B60" w:rsidRDefault="006711B4" w:rsidP="009A3AD7">
      <w:pPr>
        <w:rPr>
          <w:rFonts w:cs="Arial"/>
          <w:sz w:val="22"/>
          <w:szCs w:val="22"/>
        </w:rPr>
      </w:pPr>
    </w:p>
    <w:p w14:paraId="56FDAC82" w14:textId="48C21222" w:rsidR="00880579" w:rsidRPr="00D24B60" w:rsidRDefault="00880579" w:rsidP="009A3AD7">
      <w:pPr>
        <w:ind w:left="720"/>
        <w:rPr>
          <w:rFonts w:cs="Arial"/>
          <w:sz w:val="22"/>
          <w:szCs w:val="22"/>
        </w:rPr>
      </w:pPr>
      <w:r w:rsidRPr="00D24B60">
        <w:rPr>
          <w:rFonts w:cs="Arial"/>
          <w:sz w:val="22"/>
          <w:szCs w:val="22"/>
        </w:rPr>
        <w:t>Minor adaptations are classed as any low cost (below £</w:t>
      </w:r>
      <w:r w:rsidR="007211F8" w:rsidRPr="00D24B60">
        <w:rPr>
          <w:rFonts w:cs="Arial"/>
          <w:sz w:val="22"/>
          <w:szCs w:val="22"/>
        </w:rPr>
        <w:t>250</w:t>
      </w:r>
      <w:r w:rsidR="006711B4" w:rsidRPr="00D24B60">
        <w:rPr>
          <w:rFonts w:cs="Arial"/>
          <w:sz w:val="22"/>
          <w:szCs w:val="22"/>
        </w:rPr>
        <w:t xml:space="preserve">) adaptation work. </w:t>
      </w:r>
      <w:r w:rsidRPr="00D24B60">
        <w:rPr>
          <w:rFonts w:cs="Arial"/>
          <w:sz w:val="22"/>
          <w:szCs w:val="22"/>
        </w:rPr>
        <w:t xml:space="preserve">Such adaptation work </w:t>
      </w:r>
      <w:r w:rsidR="007211F8" w:rsidRPr="00D24B60">
        <w:rPr>
          <w:rFonts w:cs="Arial"/>
          <w:sz w:val="22"/>
          <w:szCs w:val="22"/>
        </w:rPr>
        <w:t xml:space="preserve">can usually be </w:t>
      </w:r>
      <w:r w:rsidRPr="00D24B60">
        <w:rPr>
          <w:rFonts w:cs="Arial"/>
          <w:sz w:val="22"/>
          <w:szCs w:val="22"/>
        </w:rPr>
        <w:t>carried out on receipt of a referral from an Occupational Therapist</w:t>
      </w:r>
      <w:r w:rsidR="008E79A9" w:rsidRPr="00D24B60">
        <w:rPr>
          <w:rFonts w:cs="Arial"/>
          <w:sz w:val="22"/>
          <w:szCs w:val="22"/>
        </w:rPr>
        <w:t xml:space="preserve"> (OT)</w:t>
      </w:r>
      <w:r w:rsidRPr="00D24B60">
        <w:rPr>
          <w:rFonts w:cs="Arial"/>
          <w:sz w:val="22"/>
          <w:szCs w:val="22"/>
        </w:rPr>
        <w:t xml:space="preserve">. The budget for minor adaptations comes from </w:t>
      </w:r>
      <w:r w:rsidR="00E776F7" w:rsidRPr="00D24B60">
        <w:rPr>
          <w:rFonts w:cs="Arial"/>
          <w:sz w:val="22"/>
          <w:szCs w:val="22"/>
        </w:rPr>
        <w:t>Elim’s budget</w:t>
      </w:r>
      <w:r w:rsidRPr="00D24B60">
        <w:rPr>
          <w:rFonts w:cs="Arial"/>
          <w:sz w:val="22"/>
          <w:szCs w:val="22"/>
        </w:rPr>
        <w:t xml:space="preserve"> or a</w:t>
      </w:r>
      <w:r w:rsidR="00ED3907" w:rsidRPr="00D24B60">
        <w:rPr>
          <w:rFonts w:cs="Arial"/>
          <w:sz w:val="22"/>
          <w:szCs w:val="22"/>
        </w:rPr>
        <w:t xml:space="preserve"> Disabled Facilities Grant (DFG). For homes in Wales </w:t>
      </w:r>
      <w:r w:rsidR="00E776F7" w:rsidRPr="00D24B60">
        <w:rPr>
          <w:rFonts w:cs="Arial"/>
          <w:sz w:val="22"/>
          <w:szCs w:val="22"/>
        </w:rPr>
        <w:t xml:space="preserve">a </w:t>
      </w:r>
      <w:r w:rsidRPr="00D24B60">
        <w:rPr>
          <w:rFonts w:cs="Arial"/>
          <w:sz w:val="22"/>
          <w:szCs w:val="22"/>
        </w:rPr>
        <w:t>Physical Adaptation Grant</w:t>
      </w:r>
      <w:r w:rsidR="00E776F7" w:rsidRPr="00D24B60">
        <w:rPr>
          <w:rFonts w:cs="Arial"/>
          <w:sz w:val="22"/>
          <w:szCs w:val="22"/>
        </w:rPr>
        <w:t xml:space="preserve"> (PAG)</w:t>
      </w:r>
      <w:r w:rsidRPr="00D24B60">
        <w:rPr>
          <w:rFonts w:cs="Arial"/>
          <w:sz w:val="22"/>
          <w:szCs w:val="22"/>
        </w:rPr>
        <w:t xml:space="preserve"> via the Welsh Assembly.</w:t>
      </w:r>
      <w:r w:rsidR="004F0460" w:rsidRPr="00D24B60">
        <w:rPr>
          <w:rFonts w:cs="Arial"/>
          <w:sz w:val="22"/>
          <w:szCs w:val="22"/>
        </w:rPr>
        <w:t xml:space="preserve"> </w:t>
      </w:r>
      <w:r w:rsidRPr="00D24B60">
        <w:rPr>
          <w:rFonts w:cs="Arial"/>
          <w:sz w:val="22"/>
          <w:szCs w:val="22"/>
        </w:rPr>
        <w:t>The following are examples of minor adaptations:</w:t>
      </w:r>
    </w:p>
    <w:p w14:paraId="5CCFC8F9" w14:textId="77777777" w:rsidR="00880579" w:rsidRPr="00D24B60" w:rsidRDefault="00880579" w:rsidP="009A3AD7">
      <w:pPr>
        <w:rPr>
          <w:rFonts w:cs="Arial"/>
          <w:sz w:val="22"/>
          <w:szCs w:val="22"/>
        </w:rPr>
      </w:pPr>
    </w:p>
    <w:p w14:paraId="2A5DD8D1" w14:textId="7DF29909" w:rsidR="00880579" w:rsidRPr="00D24B60" w:rsidRDefault="00880579" w:rsidP="004F0460">
      <w:pPr>
        <w:pStyle w:val="ListParagraph"/>
        <w:numPr>
          <w:ilvl w:val="0"/>
          <w:numId w:val="5"/>
        </w:numPr>
        <w:ind w:left="1080"/>
        <w:contextualSpacing w:val="0"/>
        <w:rPr>
          <w:sz w:val="22"/>
          <w:szCs w:val="22"/>
        </w:rPr>
      </w:pPr>
      <w:r w:rsidRPr="00D24B60">
        <w:rPr>
          <w:sz w:val="22"/>
          <w:szCs w:val="22"/>
        </w:rPr>
        <w:t>Lever taps</w:t>
      </w:r>
    </w:p>
    <w:p w14:paraId="6D539407" w14:textId="77777777" w:rsidR="00880579" w:rsidRPr="00D24B60" w:rsidRDefault="00880579" w:rsidP="004F0460">
      <w:pPr>
        <w:pStyle w:val="ListParagraph"/>
        <w:numPr>
          <w:ilvl w:val="0"/>
          <w:numId w:val="5"/>
        </w:numPr>
        <w:ind w:left="1080"/>
        <w:contextualSpacing w:val="0"/>
        <w:rPr>
          <w:sz w:val="22"/>
          <w:szCs w:val="22"/>
        </w:rPr>
      </w:pPr>
      <w:r w:rsidRPr="00D24B60">
        <w:rPr>
          <w:sz w:val="22"/>
          <w:szCs w:val="22"/>
        </w:rPr>
        <w:t>Grab Rails</w:t>
      </w:r>
    </w:p>
    <w:p w14:paraId="3A62C309" w14:textId="77777777" w:rsidR="00880579" w:rsidRPr="00D24B60" w:rsidRDefault="00880579" w:rsidP="004F0460">
      <w:pPr>
        <w:pStyle w:val="ListParagraph"/>
        <w:numPr>
          <w:ilvl w:val="0"/>
          <w:numId w:val="5"/>
        </w:numPr>
        <w:ind w:left="1080"/>
        <w:contextualSpacing w:val="0"/>
        <w:rPr>
          <w:sz w:val="22"/>
          <w:szCs w:val="22"/>
        </w:rPr>
      </w:pPr>
      <w:r w:rsidRPr="00D24B60">
        <w:rPr>
          <w:sz w:val="22"/>
          <w:szCs w:val="22"/>
        </w:rPr>
        <w:t>Door Entry Systems</w:t>
      </w:r>
    </w:p>
    <w:p w14:paraId="79E0F8B9" w14:textId="5EE5F61D" w:rsidR="00880579" w:rsidRPr="00D24B60" w:rsidRDefault="00880579" w:rsidP="004F0460">
      <w:pPr>
        <w:pStyle w:val="ListParagraph"/>
        <w:numPr>
          <w:ilvl w:val="0"/>
          <w:numId w:val="5"/>
        </w:numPr>
        <w:ind w:left="1080"/>
        <w:contextualSpacing w:val="0"/>
        <w:rPr>
          <w:sz w:val="22"/>
          <w:szCs w:val="22"/>
        </w:rPr>
      </w:pPr>
      <w:r w:rsidRPr="00D24B60">
        <w:rPr>
          <w:sz w:val="22"/>
          <w:szCs w:val="22"/>
        </w:rPr>
        <w:t>Half steps</w:t>
      </w:r>
    </w:p>
    <w:p w14:paraId="46B2C3D9" w14:textId="77777777" w:rsidR="00880579" w:rsidRPr="00D24B60" w:rsidRDefault="00880579" w:rsidP="004F0460">
      <w:pPr>
        <w:pStyle w:val="ListParagraph"/>
        <w:numPr>
          <w:ilvl w:val="0"/>
          <w:numId w:val="5"/>
        </w:numPr>
        <w:ind w:left="1080"/>
        <w:contextualSpacing w:val="0"/>
        <w:rPr>
          <w:sz w:val="22"/>
          <w:szCs w:val="22"/>
        </w:rPr>
      </w:pPr>
      <w:r w:rsidRPr="00D24B60">
        <w:rPr>
          <w:sz w:val="22"/>
          <w:szCs w:val="22"/>
        </w:rPr>
        <w:t>Small Ramps</w:t>
      </w:r>
    </w:p>
    <w:p w14:paraId="53103260" w14:textId="77777777" w:rsidR="00880579" w:rsidRPr="00D24B60" w:rsidRDefault="00880579" w:rsidP="009A3AD7">
      <w:pPr>
        <w:rPr>
          <w:rFonts w:cs="Arial"/>
          <w:sz w:val="22"/>
          <w:szCs w:val="22"/>
        </w:rPr>
      </w:pPr>
    </w:p>
    <w:p w14:paraId="2F695ED9" w14:textId="0EE9104F" w:rsidR="00880579" w:rsidRPr="00D24B60" w:rsidRDefault="007211F8" w:rsidP="009A3AD7">
      <w:pPr>
        <w:ind w:left="720"/>
        <w:rPr>
          <w:rFonts w:cs="Arial"/>
          <w:sz w:val="22"/>
          <w:szCs w:val="22"/>
        </w:rPr>
      </w:pPr>
      <w:r w:rsidRPr="00D24B60">
        <w:rPr>
          <w:rFonts w:cs="Arial"/>
          <w:sz w:val="22"/>
          <w:szCs w:val="22"/>
        </w:rPr>
        <w:t xml:space="preserve">Our Officers are not “trusted assessors”, so </w:t>
      </w:r>
      <w:r w:rsidR="00880579" w:rsidRPr="00D24B60">
        <w:rPr>
          <w:rFonts w:cs="Arial"/>
          <w:sz w:val="22"/>
          <w:szCs w:val="22"/>
        </w:rPr>
        <w:t>i</w:t>
      </w:r>
      <w:r w:rsidRPr="00D24B60">
        <w:rPr>
          <w:rFonts w:cs="Arial"/>
          <w:sz w:val="22"/>
          <w:szCs w:val="22"/>
        </w:rPr>
        <w:t>f there is any doubt where grab rails are to be positioned, information received from</w:t>
      </w:r>
      <w:r w:rsidR="008E79A9" w:rsidRPr="00D24B60">
        <w:rPr>
          <w:rFonts w:cs="Arial"/>
          <w:sz w:val="22"/>
          <w:szCs w:val="22"/>
        </w:rPr>
        <w:t xml:space="preserve"> the OT </w:t>
      </w:r>
      <w:r w:rsidR="00880579" w:rsidRPr="00D24B60">
        <w:rPr>
          <w:rFonts w:cs="Arial"/>
          <w:sz w:val="22"/>
          <w:szCs w:val="22"/>
        </w:rPr>
        <w:t xml:space="preserve">must be consulted. </w:t>
      </w:r>
    </w:p>
    <w:p w14:paraId="7E034FE1" w14:textId="47D7C2A7" w:rsidR="00880579" w:rsidRPr="00D24B60" w:rsidRDefault="00880579" w:rsidP="009A3AD7">
      <w:pPr>
        <w:ind w:left="720"/>
        <w:rPr>
          <w:rFonts w:cs="Arial"/>
          <w:sz w:val="22"/>
          <w:szCs w:val="22"/>
        </w:rPr>
      </w:pPr>
    </w:p>
    <w:p w14:paraId="601C755B" w14:textId="068D9219" w:rsidR="00880579" w:rsidRPr="00D24B60" w:rsidRDefault="00880579" w:rsidP="009A3AD7">
      <w:pPr>
        <w:ind w:left="720"/>
        <w:rPr>
          <w:rFonts w:cs="Arial"/>
          <w:sz w:val="22"/>
          <w:szCs w:val="22"/>
        </w:rPr>
      </w:pPr>
      <w:r w:rsidRPr="00D24B60">
        <w:rPr>
          <w:rFonts w:cs="Arial"/>
          <w:sz w:val="22"/>
          <w:szCs w:val="22"/>
        </w:rPr>
        <w:t>All other adaptation work costing £250 and over is cl</w:t>
      </w:r>
      <w:r w:rsidR="007211F8" w:rsidRPr="00D24B60">
        <w:rPr>
          <w:rFonts w:cs="Arial"/>
          <w:sz w:val="22"/>
          <w:szCs w:val="22"/>
        </w:rPr>
        <w:t xml:space="preserve">assed as a major adaptation </w:t>
      </w:r>
      <w:r w:rsidR="008E79A9" w:rsidRPr="00D24B60">
        <w:rPr>
          <w:rFonts w:cs="Arial"/>
          <w:sz w:val="22"/>
          <w:szCs w:val="22"/>
        </w:rPr>
        <w:t xml:space="preserve">and will be carried out under a DFG or PAG </w:t>
      </w:r>
      <w:r w:rsidRPr="00D24B60">
        <w:rPr>
          <w:rFonts w:cs="Arial"/>
          <w:sz w:val="22"/>
          <w:szCs w:val="22"/>
        </w:rPr>
        <w:t>will only be carried out once a referral has been received from</w:t>
      </w:r>
      <w:r w:rsidR="00B9312B" w:rsidRPr="00D24B60">
        <w:rPr>
          <w:rFonts w:cs="Arial"/>
          <w:sz w:val="22"/>
          <w:szCs w:val="22"/>
        </w:rPr>
        <w:t xml:space="preserve"> the OT or </w:t>
      </w:r>
      <w:r w:rsidRPr="00D24B60">
        <w:rPr>
          <w:rFonts w:cs="Arial"/>
          <w:sz w:val="22"/>
          <w:szCs w:val="22"/>
        </w:rPr>
        <w:t>Social Care Services and</w:t>
      </w:r>
      <w:r w:rsidR="005B382A" w:rsidRPr="00D24B60">
        <w:rPr>
          <w:rFonts w:cs="Arial"/>
          <w:sz w:val="22"/>
          <w:szCs w:val="22"/>
        </w:rPr>
        <w:t xml:space="preserve"> funding </w:t>
      </w:r>
      <w:r w:rsidR="0049574E" w:rsidRPr="00D24B60">
        <w:rPr>
          <w:rFonts w:cs="Arial"/>
          <w:sz w:val="22"/>
          <w:szCs w:val="22"/>
        </w:rPr>
        <w:t xml:space="preserve">agreed by the local authority </w:t>
      </w:r>
      <w:r w:rsidR="003C6086" w:rsidRPr="00D24B60">
        <w:rPr>
          <w:rFonts w:cs="Arial"/>
          <w:sz w:val="22"/>
          <w:szCs w:val="22"/>
        </w:rPr>
        <w:t xml:space="preserve">or </w:t>
      </w:r>
      <w:r w:rsidRPr="00D24B60">
        <w:rPr>
          <w:rFonts w:cs="Arial"/>
          <w:sz w:val="22"/>
          <w:szCs w:val="22"/>
        </w:rPr>
        <w:t>the Welsh Assembly</w:t>
      </w:r>
      <w:r w:rsidR="003C6086" w:rsidRPr="00D24B60">
        <w:rPr>
          <w:rFonts w:cs="Arial"/>
          <w:sz w:val="22"/>
          <w:szCs w:val="22"/>
        </w:rPr>
        <w:t>.</w:t>
      </w:r>
      <w:r w:rsidRPr="00D24B60">
        <w:rPr>
          <w:rFonts w:cs="Arial"/>
          <w:sz w:val="22"/>
          <w:szCs w:val="22"/>
        </w:rPr>
        <w:t xml:space="preserve"> </w:t>
      </w:r>
    </w:p>
    <w:p w14:paraId="3ECEFF66" w14:textId="77777777" w:rsidR="00880579" w:rsidRDefault="00880579" w:rsidP="009A3AD7">
      <w:pPr>
        <w:ind w:left="709"/>
        <w:jc w:val="both"/>
        <w:rPr>
          <w:rFonts w:cs="Arial"/>
          <w:sz w:val="22"/>
          <w:szCs w:val="22"/>
        </w:rPr>
      </w:pPr>
    </w:p>
    <w:p w14:paraId="4DDF279D" w14:textId="77777777" w:rsidR="008A0423" w:rsidRDefault="008A0423" w:rsidP="009A3AD7">
      <w:pPr>
        <w:ind w:left="709"/>
        <w:jc w:val="both"/>
        <w:rPr>
          <w:rFonts w:cs="Arial"/>
          <w:sz w:val="22"/>
          <w:szCs w:val="22"/>
        </w:rPr>
      </w:pPr>
    </w:p>
    <w:p w14:paraId="58C8B784" w14:textId="77777777" w:rsidR="008A0423" w:rsidRDefault="008A0423" w:rsidP="009A3AD7">
      <w:pPr>
        <w:ind w:left="709"/>
        <w:jc w:val="both"/>
        <w:rPr>
          <w:rFonts w:cs="Arial"/>
          <w:sz w:val="22"/>
          <w:szCs w:val="22"/>
        </w:rPr>
      </w:pPr>
    </w:p>
    <w:p w14:paraId="3A95F551" w14:textId="77777777" w:rsidR="008A0423" w:rsidRPr="00D24B60" w:rsidRDefault="008A0423" w:rsidP="009A3AD7">
      <w:pPr>
        <w:ind w:left="709"/>
        <w:jc w:val="both"/>
        <w:rPr>
          <w:rFonts w:cs="Arial"/>
          <w:sz w:val="22"/>
          <w:szCs w:val="22"/>
        </w:rPr>
      </w:pPr>
    </w:p>
    <w:p w14:paraId="2628AFA4" w14:textId="77777777" w:rsidR="00880579" w:rsidRPr="00D24B60" w:rsidRDefault="00880579" w:rsidP="009A3AD7">
      <w:pPr>
        <w:ind w:left="709"/>
        <w:jc w:val="both"/>
        <w:rPr>
          <w:rFonts w:cs="Arial"/>
          <w:sz w:val="22"/>
          <w:szCs w:val="22"/>
        </w:rPr>
      </w:pPr>
      <w:r w:rsidRPr="00D24B60">
        <w:rPr>
          <w:rFonts w:cs="Arial"/>
          <w:sz w:val="22"/>
          <w:szCs w:val="22"/>
        </w:rPr>
        <w:lastRenderedPageBreak/>
        <w:t>The following are examples of major adaptations:</w:t>
      </w:r>
    </w:p>
    <w:p w14:paraId="01E6FA47" w14:textId="77777777" w:rsidR="00880579" w:rsidRPr="00D24B60" w:rsidRDefault="00880579" w:rsidP="009A3AD7">
      <w:pPr>
        <w:jc w:val="both"/>
        <w:rPr>
          <w:rFonts w:cs="Arial"/>
          <w:sz w:val="22"/>
          <w:szCs w:val="22"/>
        </w:rPr>
      </w:pPr>
    </w:p>
    <w:p w14:paraId="151C2527" w14:textId="77777777" w:rsidR="00880579" w:rsidRPr="00D24B60" w:rsidRDefault="00880579" w:rsidP="00AB0DAF">
      <w:pPr>
        <w:pStyle w:val="ListParagraph"/>
        <w:numPr>
          <w:ilvl w:val="0"/>
          <w:numId w:val="5"/>
        </w:numPr>
        <w:ind w:left="1080"/>
        <w:contextualSpacing w:val="0"/>
        <w:rPr>
          <w:sz w:val="22"/>
          <w:szCs w:val="22"/>
        </w:rPr>
      </w:pPr>
      <w:r w:rsidRPr="00D24B60">
        <w:rPr>
          <w:sz w:val="22"/>
          <w:szCs w:val="22"/>
        </w:rPr>
        <w:t>Level access showers</w:t>
      </w:r>
    </w:p>
    <w:p w14:paraId="73C9F4DA" w14:textId="77777777" w:rsidR="00880579" w:rsidRPr="00D24B60" w:rsidRDefault="00880579" w:rsidP="00AB0DAF">
      <w:pPr>
        <w:pStyle w:val="ListParagraph"/>
        <w:numPr>
          <w:ilvl w:val="0"/>
          <w:numId w:val="5"/>
        </w:numPr>
        <w:ind w:left="1080"/>
        <w:contextualSpacing w:val="0"/>
        <w:rPr>
          <w:sz w:val="22"/>
          <w:szCs w:val="22"/>
        </w:rPr>
      </w:pPr>
      <w:r w:rsidRPr="00D24B60">
        <w:rPr>
          <w:sz w:val="22"/>
          <w:szCs w:val="22"/>
        </w:rPr>
        <w:t>Major structural conversions</w:t>
      </w:r>
    </w:p>
    <w:p w14:paraId="25C33C11" w14:textId="77777777" w:rsidR="00880579" w:rsidRPr="00D24B60" w:rsidRDefault="00880579" w:rsidP="00AB0DAF">
      <w:pPr>
        <w:pStyle w:val="ListParagraph"/>
        <w:numPr>
          <w:ilvl w:val="0"/>
          <w:numId w:val="5"/>
        </w:numPr>
        <w:ind w:left="1080"/>
        <w:contextualSpacing w:val="0"/>
        <w:rPr>
          <w:sz w:val="22"/>
          <w:szCs w:val="22"/>
        </w:rPr>
      </w:pPr>
      <w:r w:rsidRPr="00D24B60">
        <w:rPr>
          <w:sz w:val="22"/>
          <w:szCs w:val="22"/>
        </w:rPr>
        <w:t>Stair lifts</w:t>
      </w:r>
    </w:p>
    <w:p w14:paraId="4DE42F2B" w14:textId="77777777" w:rsidR="00880579" w:rsidRPr="00D24B60" w:rsidRDefault="00880579" w:rsidP="00AB0DAF">
      <w:pPr>
        <w:pStyle w:val="ListParagraph"/>
        <w:numPr>
          <w:ilvl w:val="0"/>
          <w:numId w:val="5"/>
        </w:numPr>
        <w:ind w:left="1080"/>
        <w:contextualSpacing w:val="0"/>
        <w:rPr>
          <w:sz w:val="22"/>
          <w:szCs w:val="22"/>
        </w:rPr>
      </w:pPr>
      <w:r w:rsidRPr="00D24B60">
        <w:rPr>
          <w:sz w:val="22"/>
          <w:szCs w:val="22"/>
        </w:rPr>
        <w:t>Kitchen Alteration</w:t>
      </w:r>
    </w:p>
    <w:p w14:paraId="45F25A0A" w14:textId="2AD991B8" w:rsidR="00880579" w:rsidRPr="00D24B60" w:rsidRDefault="00880579" w:rsidP="00AB0DAF">
      <w:pPr>
        <w:pStyle w:val="ListParagraph"/>
        <w:numPr>
          <w:ilvl w:val="0"/>
          <w:numId w:val="5"/>
        </w:numPr>
        <w:ind w:left="1080"/>
        <w:contextualSpacing w:val="0"/>
        <w:rPr>
          <w:sz w:val="22"/>
          <w:szCs w:val="22"/>
        </w:rPr>
      </w:pPr>
      <w:r w:rsidRPr="00D24B60">
        <w:rPr>
          <w:sz w:val="22"/>
          <w:szCs w:val="22"/>
        </w:rPr>
        <w:t xml:space="preserve">Ramped access for </w:t>
      </w:r>
      <w:r w:rsidR="009958A6" w:rsidRPr="00D24B60">
        <w:rPr>
          <w:sz w:val="22"/>
          <w:szCs w:val="22"/>
        </w:rPr>
        <w:t>Wheelchair</w:t>
      </w:r>
      <w:r w:rsidRPr="00D24B60">
        <w:rPr>
          <w:sz w:val="22"/>
          <w:szCs w:val="22"/>
        </w:rPr>
        <w:t xml:space="preserve"> user</w:t>
      </w:r>
    </w:p>
    <w:p w14:paraId="7D750E2A" w14:textId="77777777" w:rsidR="00880579" w:rsidRPr="00D24B60" w:rsidRDefault="00880579" w:rsidP="00AB0DAF">
      <w:pPr>
        <w:pStyle w:val="ListParagraph"/>
        <w:numPr>
          <w:ilvl w:val="0"/>
          <w:numId w:val="5"/>
        </w:numPr>
        <w:ind w:left="1080"/>
        <w:contextualSpacing w:val="0"/>
        <w:rPr>
          <w:sz w:val="22"/>
          <w:szCs w:val="22"/>
        </w:rPr>
      </w:pPr>
      <w:r w:rsidRPr="00D24B60">
        <w:rPr>
          <w:sz w:val="22"/>
          <w:szCs w:val="22"/>
        </w:rPr>
        <w:t>Through Floor Lifts</w:t>
      </w:r>
    </w:p>
    <w:p w14:paraId="439D2B5C" w14:textId="665D4A2D" w:rsidR="00880579" w:rsidRPr="00D24B60" w:rsidRDefault="00880579" w:rsidP="00AB0DAF">
      <w:pPr>
        <w:rPr>
          <w:rFonts w:cs="Arial"/>
          <w:sz w:val="22"/>
          <w:szCs w:val="22"/>
        </w:rPr>
      </w:pPr>
    </w:p>
    <w:p w14:paraId="7F954C5F" w14:textId="6B658DFC" w:rsidR="00880579" w:rsidRPr="00D24B60" w:rsidRDefault="000D4976" w:rsidP="009A3AD7">
      <w:pPr>
        <w:rPr>
          <w:rFonts w:cs="Arial"/>
          <w:sz w:val="22"/>
          <w:szCs w:val="22"/>
        </w:rPr>
      </w:pPr>
      <w:r w:rsidRPr="00D24B60">
        <w:rPr>
          <w:rFonts w:cs="Arial"/>
          <w:sz w:val="22"/>
          <w:szCs w:val="22"/>
        </w:rPr>
        <w:t>7.9.10</w:t>
      </w:r>
      <w:r w:rsidR="007211F8" w:rsidRPr="00D24B60">
        <w:rPr>
          <w:rFonts w:cs="Arial"/>
          <w:sz w:val="22"/>
          <w:szCs w:val="22"/>
        </w:rPr>
        <w:tab/>
      </w:r>
      <w:r w:rsidR="007211F8" w:rsidRPr="00D24B60">
        <w:rPr>
          <w:rFonts w:cs="Arial"/>
          <w:bCs/>
          <w:sz w:val="22"/>
          <w:szCs w:val="22"/>
          <w:u w:val="single"/>
        </w:rPr>
        <w:t xml:space="preserve">Application </w:t>
      </w:r>
      <w:r w:rsidR="00880579" w:rsidRPr="00D24B60">
        <w:rPr>
          <w:rFonts w:cs="Arial"/>
          <w:bCs/>
          <w:sz w:val="22"/>
          <w:szCs w:val="22"/>
          <w:u w:val="single"/>
        </w:rPr>
        <w:t>Procedure</w:t>
      </w:r>
    </w:p>
    <w:p w14:paraId="1D9FE48E" w14:textId="77777777" w:rsidR="00880579" w:rsidRPr="00D24B60" w:rsidRDefault="00880579" w:rsidP="009A3AD7">
      <w:pPr>
        <w:pStyle w:val="PlainText"/>
        <w:rPr>
          <w:rFonts w:ascii="Arial" w:hAnsi="Arial" w:cs="Arial"/>
          <w:szCs w:val="22"/>
        </w:rPr>
      </w:pPr>
    </w:p>
    <w:p w14:paraId="3DBECF81" w14:textId="4AC41A45" w:rsidR="007E0877" w:rsidRPr="00D24B60" w:rsidRDefault="00D75A8B" w:rsidP="009A3AD7">
      <w:pPr>
        <w:pStyle w:val="PlainText"/>
        <w:ind w:left="709"/>
        <w:rPr>
          <w:rFonts w:ascii="Arial" w:hAnsi="Arial" w:cs="Arial"/>
          <w:szCs w:val="22"/>
        </w:rPr>
      </w:pPr>
      <w:r w:rsidRPr="00D24B60">
        <w:rPr>
          <w:rFonts w:ascii="Arial" w:hAnsi="Arial" w:cs="Arial"/>
          <w:szCs w:val="22"/>
        </w:rPr>
        <w:t>Customers</w:t>
      </w:r>
      <w:r w:rsidR="00B503F7" w:rsidRPr="00D24B60">
        <w:rPr>
          <w:rFonts w:ascii="Arial" w:hAnsi="Arial" w:cs="Arial"/>
          <w:szCs w:val="22"/>
        </w:rPr>
        <w:t xml:space="preserve"> should </w:t>
      </w:r>
      <w:r w:rsidR="00ED313B" w:rsidRPr="00D24B60">
        <w:rPr>
          <w:rFonts w:ascii="Arial" w:hAnsi="Arial" w:cs="Arial"/>
          <w:szCs w:val="22"/>
        </w:rPr>
        <w:t>consult</w:t>
      </w:r>
      <w:r w:rsidR="00B503F7" w:rsidRPr="00D24B60">
        <w:rPr>
          <w:rFonts w:ascii="Arial" w:hAnsi="Arial" w:cs="Arial"/>
          <w:szCs w:val="22"/>
        </w:rPr>
        <w:t xml:space="preserve"> with their GP and request </w:t>
      </w:r>
      <w:r w:rsidR="00ED313B" w:rsidRPr="00D24B60">
        <w:rPr>
          <w:rFonts w:ascii="Arial" w:hAnsi="Arial" w:cs="Arial"/>
          <w:szCs w:val="22"/>
        </w:rPr>
        <w:t xml:space="preserve">an OT </w:t>
      </w:r>
      <w:r w:rsidR="00AC5315" w:rsidRPr="00D24B60">
        <w:rPr>
          <w:rFonts w:ascii="Arial" w:hAnsi="Arial" w:cs="Arial"/>
          <w:szCs w:val="22"/>
        </w:rPr>
        <w:t>visit</w:t>
      </w:r>
      <w:r w:rsidR="00ED313B" w:rsidRPr="00D24B60">
        <w:rPr>
          <w:rFonts w:ascii="Arial" w:hAnsi="Arial" w:cs="Arial"/>
          <w:szCs w:val="22"/>
        </w:rPr>
        <w:t xml:space="preserve"> under either a DFG or PAC</w:t>
      </w:r>
      <w:r w:rsidR="007E0877" w:rsidRPr="00D24B60">
        <w:rPr>
          <w:rFonts w:ascii="Arial" w:hAnsi="Arial" w:cs="Arial"/>
          <w:szCs w:val="22"/>
        </w:rPr>
        <w:t xml:space="preserve">. </w:t>
      </w:r>
    </w:p>
    <w:p w14:paraId="348AE82E" w14:textId="77777777" w:rsidR="007E0877" w:rsidRPr="00D24B60" w:rsidRDefault="007E0877" w:rsidP="009A3AD7">
      <w:pPr>
        <w:pStyle w:val="PlainText"/>
        <w:ind w:left="709"/>
        <w:rPr>
          <w:rFonts w:ascii="Arial" w:hAnsi="Arial" w:cs="Arial"/>
          <w:szCs w:val="22"/>
        </w:rPr>
      </w:pPr>
    </w:p>
    <w:p w14:paraId="0AF21173" w14:textId="724EDD6A" w:rsidR="00880579" w:rsidRPr="00D24B60" w:rsidRDefault="007E0877" w:rsidP="009A3AD7">
      <w:pPr>
        <w:pStyle w:val="PlainText"/>
        <w:ind w:left="709"/>
        <w:rPr>
          <w:rFonts w:ascii="Arial" w:hAnsi="Arial" w:cs="Arial"/>
          <w:szCs w:val="22"/>
        </w:rPr>
      </w:pPr>
      <w:r w:rsidRPr="00D24B60">
        <w:rPr>
          <w:rFonts w:ascii="Arial" w:hAnsi="Arial" w:cs="Arial"/>
          <w:szCs w:val="22"/>
        </w:rPr>
        <w:t xml:space="preserve">For major </w:t>
      </w:r>
      <w:bookmarkStart w:id="9" w:name="_Hlk120086214"/>
      <w:r w:rsidRPr="00D24B60">
        <w:rPr>
          <w:rFonts w:ascii="Arial" w:hAnsi="Arial" w:cs="Arial"/>
          <w:szCs w:val="22"/>
        </w:rPr>
        <w:t xml:space="preserve">DFG’s or PAC’s </w:t>
      </w:r>
      <w:bookmarkEnd w:id="9"/>
      <w:r w:rsidRPr="00D24B60">
        <w:rPr>
          <w:rFonts w:ascii="Arial" w:hAnsi="Arial" w:cs="Arial"/>
          <w:szCs w:val="22"/>
        </w:rPr>
        <w:t xml:space="preserve">the </w:t>
      </w:r>
      <w:r w:rsidR="00244575" w:rsidRPr="00D24B60">
        <w:rPr>
          <w:rFonts w:ascii="Arial" w:hAnsi="Arial" w:cs="Arial"/>
          <w:szCs w:val="22"/>
        </w:rPr>
        <w:t xml:space="preserve">LA or </w:t>
      </w:r>
      <w:r w:rsidR="00A77678" w:rsidRPr="00D24B60">
        <w:rPr>
          <w:rFonts w:ascii="Arial" w:hAnsi="Arial" w:cs="Arial"/>
          <w:szCs w:val="22"/>
        </w:rPr>
        <w:t>Social</w:t>
      </w:r>
      <w:r w:rsidR="00244575" w:rsidRPr="00D24B60">
        <w:rPr>
          <w:rFonts w:ascii="Arial" w:hAnsi="Arial" w:cs="Arial"/>
          <w:szCs w:val="22"/>
        </w:rPr>
        <w:t xml:space="preserve"> Care Services </w:t>
      </w:r>
      <w:r w:rsidR="00D620E8" w:rsidRPr="00D24B60">
        <w:rPr>
          <w:rFonts w:ascii="Arial" w:hAnsi="Arial" w:cs="Arial"/>
          <w:szCs w:val="22"/>
        </w:rPr>
        <w:t xml:space="preserve">will then seek </w:t>
      </w:r>
      <w:r w:rsidR="00A77678" w:rsidRPr="00D24B60">
        <w:rPr>
          <w:rFonts w:ascii="Arial" w:hAnsi="Arial" w:cs="Arial"/>
          <w:szCs w:val="22"/>
        </w:rPr>
        <w:t>formal</w:t>
      </w:r>
      <w:r w:rsidR="00D620E8" w:rsidRPr="00D24B60">
        <w:rPr>
          <w:rFonts w:ascii="Arial" w:hAnsi="Arial" w:cs="Arial"/>
          <w:szCs w:val="22"/>
        </w:rPr>
        <w:t xml:space="preserve"> </w:t>
      </w:r>
      <w:r w:rsidR="00A77678" w:rsidRPr="00D24B60">
        <w:rPr>
          <w:rFonts w:ascii="Arial" w:hAnsi="Arial" w:cs="Arial"/>
          <w:szCs w:val="22"/>
        </w:rPr>
        <w:t>permission</w:t>
      </w:r>
      <w:r w:rsidR="00D620E8" w:rsidRPr="00D24B60">
        <w:rPr>
          <w:rFonts w:ascii="Arial" w:hAnsi="Arial" w:cs="Arial"/>
          <w:szCs w:val="22"/>
        </w:rPr>
        <w:t xml:space="preserve"> for the</w:t>
      </w:r>
      <w:r w:rsidR="000D4976" w:rsidRPr="00D24B60">
        <w:rPr>
          <w:rFonts w:ascii="Arial" w:hAnsi="Arial" w:cs="Arial"/>
          <w:szCs w:val="22"/>
        </w:rPr>
        <w:t xml:space="preserve"> a</w:t>
      </w:r>
      <w:r w:rsidR="00880579" w:rsidRPr="00D24B60">
        <w:rPr>
          <w:rFonts w:ascii="Arial" w:hAnsi="Arial" w:cs="Arial"/>
          <w:szCs w:val="22"/>
        </w:rPr>
        <w:t>daptation</w:t>
      </w:r>
      <w:r w:rsidR="00D620E8" w:rsidRPr="00D24B60">
        <w:rPr>
          <w:rFonts w:ascii="Arial" w:hAnsi="Arial" w:cs="Arial"/>
          <w:szCs w:val="22"/>
        </w:rPr>
        <w:t xml:space="preserve"> from Elim</w:t>
      </w:r>
      <w:r w:rsidR="00A77678" w:rsidRPr="00D24B60">
        <w:rPr>
          <w:rFonts w:ascii="Arial" w:hAnsi="Arial" w:cs="Arial"/>
          <w:szCs w:val="22"/>
        </w:rPr>
        <w:t>. Minor DFGs’</w:t>
      </w:r>
      <w:r w:rsidR="00652BE3" w:rsidRPr="00D24B60">
        <w:rPr>
          <w:rFonts w:ascii="Arial" w:hAnsi="Arial" w:cs="Arial"/>
          <w:szCs w:val="22"/>
        </w:rPr>
        <w:t xml:space="preserve"> or PAC’s </w:t>
      </w:r>
      <w:r w:rsidR="00A77678" w:rsidRPr="00D24B60">
        <w:rPr>
          <w:rFonts w:ascii="Arial" w:hAnsi="Arial" w:cs="Arial"/>
          <w:szCs w:val="22"/>
        </w:rPr>
        <w:t>will</w:t>
      </w:r>
      <w:r w:rsidR="00652BE3" w:rsidRPr="00D24B60">
        <w:rPr>
          <w:rFonts w:ascii="Arial" w:hAnsi="Arial" w:cs="Arial"/>
          <w:szCs w:val="22"/>
        </w:rPr>
        <w:t xml:space="preserve"> not require formal permission.</w:t>
      </w:r>
    </w:p>
    <w:p w14:paraId="0394185C" w14:textId="77777777" w:rsidR="00880579" w:rsidRPr="00D24B60" w:rsidRDefault="00880579" w:rsidP="009A3AD7">
      <w:pPr>
        <w:pStyle w:val="PlainText"/>
        <w:rPr>
          <w:rFonts w:ascii="Arial" w:hAnsi="Arial" w:cs="Arial"/>
          <w:szCs w:val="22"/>
          <w:u w:val="single"/>
        </w:rPr>
      </w:pPr>
    </w:p>
    <w:p w14:paraId="63774202" w14:textId="30855AB2" w:rsidR="00880579" w:rsidRPr="00D24B60" w:rsidRDefault="00BA4928" w:rsidP="009A3AD7">
      <w:pPr>
        <w:pStyle w:val="PlainText"/>
        <w:rPr>
          <w:rFonts w:ascii="Arial" w:hAnsi="Arial" w:cs="Arial"/>
          <w:b/>
          <w:szCs w:val="22"/>
          <w:u w:val="single"/>
        </w:rPr>
      </w:pPr>
      <w:r w:rsidRPr="00D24B60">
        <w:rPr>
          <w:rFonts w:ascii="Arial" w:hAnsi="Arial" w:cs="Arial"/>
          <w:szCs w:val="22"/>
        </w:rPr>
        <w:t>7.9.11</w:t>
      </w:r>
      <w:r w:rsidRPr="00D24B60">
        <w:rPr>
          <w:rFonts w:ascii="Arial" w:hAnsi="Arial" w:cs="Arial"/>
          <w:szCs w:val="22"/>
        </w:rPr>
        <w:tab/>
      </w:r>
      <w:r w:rsidRPr="00D24B60">
        <w:rPr>
          <w:rFonts w:ascii="Arial" w:hAnsi="Arial" w:cs="Arial"/>
          <w:bCs/>
          <w:szCs w:val="22"/>
          <w:u w:val="single"/>
        </w:rPr>
        <w:t xml:space="preserve">Home </w:t>
      </w:r>
      <w:r w:rsidR="00880579" w:rsidRPr="00D24B60">
        <w:rPr>
          <w:rFonts w:ascii="Arial" w:hAnsi="Arial" w:cs="Arial"/>
          <w:bCs/>
          <w:szCs w:val="22"/>
          <w:u w:val="single"/>
        </w:rPr>
        <w:t>Suitability</w:t>
      </w:r>
      <w:r w:rsidRPr="00D24B60">
        <w:rPr>
          <w:rFonts w:ascii="Arial" w:hAnsi="Arial" w:cs="Arial"/>
          <w:bCs/>
          <w:szCs w:val="22"/>
          <w:u w:val="single"/>
        </w:rPr>
        <w:t xml:space="preserve"> &amp; Refusals</w:t>
      </w:r>
    </w:p>
    <w:p w14:paraId="712C3698" w14:textId="77777777" w:rsidR="00880579" w:rsidRPr="00D24B60" w:rsidRDefault="00880579" w:rsidP="009A3AD7">
      <w:pPr>
        <w:pStyle w:val="PlainText"/>
        <w:rPr>
          <w:rFonts w:ascii="Arial" w:hAnsi="Arial" w:cs="Arial"/>
          <w:szCs w:val="22"/>
        </w:rPr>
      </w:pPr>
    </w:p>
    <w:p w14:paraId="48374653" w14:textId="25FFD7D1" w:rsidR="00880579" w:rsidRPr="00D24B60" w:rsidRDefault="00652BE3" w:rsidP="009A3AD7">
      <w:pPr>
        <w:pStyle w:val="PlainText"/>
        <w:ind w:left="720"/>
        <w:jc w:val="both"/>
        <w:rPr>
          <w:rFonts w:ascii="Arial" w:hAnsi="Arial" w:cs="Arial"/>
          <w:szCs w:val="22"/>
        </w:rPr>
      </w:pPr>
      <w:r w:rsidRPr="00D24B60">
        <w:rPr>
          <w:rFonts w:ascii="Arial" w:hAnsi="Arial" w:cs="Arial"/>
          <w:szCs w:val="22"/>
        </w:rPr>
        <w:t>Elim will always support a</w:t>
      </w:r>
      <w:r w:rsidR="002E2264" w:rsidRPr="00D24B60">
        <w:rPr>
          <w:rFonts w:ascii="Arial" w:hAnsi="Arial" w:cs="Arial"/>
          <w:szCs w:val="22"/>
        </w:rPr>
        <w:t xml:space="preserve"> needed </w:t>
      </w:r>
      <w:r w:rsidR="004F6469" w:rsidRPr="00D24B60">
        <w:rPr>
          <w:rFonts w:ascii="Arial" w:hAnsi="Arial" w:cs="Arial"/>
          <w:szCs w:val="22"/>
        </w:rPr>
        <w:t>adaptation</w:t>
      </w:r>
      <w:r w:rsidRPr="00D24B60">
        <w:rPr>
          <w:rFonts w:ascii="Arial" w:hAnsi="Arial" w:cs="Arial"/>
          <w:szCs w:val="22"/>
        </w:rPr>
        <w:t xml:space="preserve"> </w:t>
      </w:r>
      <w:r w:rsidR="004F6469" w:rsidRPr="00D24B60">
        <w:rPr>
          <w:rFonts w:ascii="Arial" w:hAnsi="Arial" w:cs="Arial"/>
          <w:szCs w:val="22"/>
        </w:rPr>
        <w:t>however i</w:t>
      </w:r>
      <w:r w:rsidR="00880579" w:rsidRPr="00D24B60">
        <w:rPr>
          <w:rFonts w:ascii="Arial" w:hAnsi="Arial" w:cs="Arial"/>
          <w:szCs w:val="22"/>
        </w:rPr>
        <w:t xml:space="preserve">f </w:t>
      </w:r>
      <w:r w:rsidR="00BA4928" w:rsidRPr="00D24B60">
        <w:rPr>
          <w:rFonts w:ascii="Arial" w:hAnsi="Arial" w:cs="Arial"/>
          <w:szCs w:val="22"/>
        </w:rPr>
        <w:t>a</w:t>
      </w:r>
      <w:r w:rsidR="00880579" w:rsidRPr="00D24B60">
        <w:rPr>
          <w:rFonts w:ascii="Arial" w:hAnsi="Arial" w:cs="Arial"/>
          <w:szCs w:val="22"/>
        </w:rPr>
        <w:t xml:space="preserve"> property is not deemed suitable for a</w:t>
      </w:r>
      <w:r w:rsidR="004F6469" w:rsidRPr="00D24B60">
        <w:rPr>
          <w:rFonts w:ascii="Arial" w:hAnsi="Arial" w:cs="Arial"/>
          <w:szCs w:val="22"/>
        </w:rPr>
        <w:t xml:space="preserve"> major </w:t>
      </w:r>
      <w:r w:rsidR="00880579" w:rsidRPr="00D24B60">
        <w:rPr>
          <w:rFonts w:ascii="Arial" w:hAnsi="Arial" w:cs="Arial"/>
          <w:szCs w:val="22"/>
        </w:rPr>
        <w:t xml:space="preserve">adaptation, the adaptation will be declined. Reasons for refusal </w:t>
      </w:r>
      <w:r w:rsidR="00BA4928" w:rsidRPr="00D24B60">
        <w:rPr>
          <w:rFonts w:ascii="Arial" w:hAnsi="Arial" w:cs="Arial"/>
          <w:szCs w:val="22"/>
        </w:rPr>
        <w:t xml:space="preserve">may </w:t>
      </w:r>
      <w:r w:rsidR="00880579" w:rsidRPr="00D24B60">
        <w:rPr>
          <w:rFonts w:ascii="Arial" w:hAnsi="Arial" w:cs="Arial"/>
          <w:szCs w:val="22"/>
        </w:rPr>
        <w:t xml:space="preserve">include </w:t>
      </w:r>
      <w:r w:rsidR="00BA4928" w:rsidRPr="00D24B60">
        <w:rPr>
          <w:rFonts w:ascii="Arial" w:hAnsi="Arial" w:cs="Arial"/>
          <w:szCs w:val="22"/>
        </w:rPr>
        <w:t>layout, locatio</w:t>
      </w:r>
      <w:r w:rsidR="004F6469" w:rsidRPr="00D24B60">
        <w:rPr>
          <w:rFonts w:ascii="Arial" w:hAnsi="Arial" w:cs="Arial"/>
          <w:szCs w:val="22"/>
        </w:rPr>
        <w:t>n,</w:t>
      </w:r>
      <w:r w:rsidR="00BA4928" w:rsidRPr="00D24B60">
        <w:rPr>
          <w:rFonts w:ascii="Arial" w:hAnsi="Arial" w:cs="Arial"/>
          <w:szCs w:val="22"/>
        </w:rPr>
        <w:t xml:space="preserve"> future </w:t>
      </w:r>
      <w:r w:rsidRPr="00D24B60">
        <w:rPr>
          <w:rFonts w:ascii="Arial" w:hAnsi="Arial" w:cs="Arial"/>
          <w:szCs w:val="22"/>
        </w:rPr>
        <w:t>let ability</w:t>
      </w:r>
      <w:r w:rsidR="00880579" w:rsidRPr="00D24B60">
        <w:rPr>
          <w:rFonts w:ascii="Arial" w:hAnsi="Arial" w:cs="Arial"/>
          <w:szCs w:val="22"/>
        </w:rPr>
        <w:t xml:space="preserve"> </w:t>
      </w:r>
      <w:r w:rsidR="004F6469" w:rsidRPr="00D24B60">
        <w:rPr>
          <w:rFonts w:ascii="Arial" w:hAnsi="Arial" w:cs="Arial"/>
          <w:szCs w:val="22"/>
        </w:rPr>
        <w:t xml:space="preserve">or stock rationalisation </w:t>
      </w:r>
      <w:r w:rsidR="00880579" w:rsidRPr="00D24B60">
        <w:rPr>
          <w:rFonts w:ascii="Arial" w:hAnsi="Arial" w:cs="Arial"/>
          <w:szCs w:val="22"/>
        </w:rPr>
        <w:t xml:space="preserve">should the adaptation go ahead. </w:t>
      </w:r>
    </w:p>
    <w:p w14:paraId="0FB43CCD" w14:textId="77777777" w:rsidR="00880579" w:rsidRPr="00D24B60" w:rsidRDefault="00880579" w:rsidP="009A3AD7">
      <w:pPr>
        <w:pStyle w:val="PlainText"/>
        <w:rPr>
          <w:rFonts w:ascii="Arial" w:hAnsi="Arial" w:cs="Arial"/>
          <w:szCs w:val="22"/>
          <w:u w:val="single"/>
        </w:rPr>
      </w:pPr>
    </w:p>
    <w:p w14:paraId="108D37E0" w14:textId="1E24021B" w:rsidR="00880579" w:rsidRPr="00D24B60" w:rsidRDefault="00CC14EF" w:rsidP="009A3AD7">
      <w:pPr>
        <w:pStyle w:val="PlainText"/>
        <w:rPr>
          <w:rFonts w:ascii="Arial" w:hAnsi="Arial" w:cs="Arial"/>
          <w:szCs w:val="22"/>
          <w:u w:val="single"/>
        </w:rPr>
      </w:pPr>
      <w:r w:rsidRPr="00D24B60">
        <w:rPr>
          <w:rFonts w:ascii="Arial" w:hAnsi="Arial" w:cs="Arial"/>
          <w:szCs w:val="22"/>
        </w:rPr>
        <w:t>7.9.12</w:t>
      </w:r>
      <w:r w:rsidRPr="00D24B60">
        <w:rPr>
          <w:rFonts w:ascii="Arial" w:hAnsi="Arial" w:cs="Arial"/>
          <w:szCs w:val="22"/>
        </w:rPr>
        <w:tab/>
      </w:r>
      <w:r w:rsidR="00880579" w:rsidRPr="00D24B60">
        <w:rPr>
          <w:rFonts w:ascii="Arial" w:hAnsi="Arial" w:cs="Arial"/>
          <w:bCs/>
          <w:szCs w:val="22"/>
          <w:u w:val="single"/>
        </w:rPr>
        <w:t>Disposal</w:t>
      </w:r>
      <w:r w:rsidR="006711B4" w:rsidRPr="00D24B60">
        <w:rPr>
          <w:rFonts w:ascii="Arial" w:hAnsi="Arial" w:cs="Arial"/>
          <w:bCs/>
          <w:szCs w:val="22"/>
          <w:u w:val="single"/>
        </w:rPr>
        <w:t xml:space="preserve"> </w:t>
      </w:r>
      <w:r w:rsidR="00880579" w:rsidRPr="00D24B60">
        <w:rPr>
          <w:rFonts w:ascii="Arial" w:hAnsi="Arial" w:cs="Arial"/>
          <w:bCs/>
          <w:szCs w:val="22"/>
          <w:u w:val="single"/>
        </w:rPr>
        <w:t xml:space="preserve">/ </w:t>
      </w:r>
      <w:r w:rsidRPr="00D24B60">
        <w:rPr>
          <w:rFonts w:ascii="Arial" w:hAnsi="Arial" w:cs="Arial"/>
          <w:bCs/>
          <w:szCs w:val="22"/>
          <w:u w:val="single"/>
        </w:rPr>
        <w:t>Re-using Adaptations</w:t>
      </w:r>
      <w:r w:rsidR="00580191" w:rsidRPr="00D24B60">
        <w:rPr>
          <w:rFonts w:ascii="Arial" w:hAnsi="Arial" w:cs="Arial"/>
          <w:bCs/>
          <w:szCs w:val="22"/>
          <w:u w:val="single"/>
        </w:rPr>
        <w:t xml:space="preserve"> / </w:t>
      </w:r>
      <w:r w:rsidR="00E852FE" w:rsidRPr="00D24B60">
        <w:rPr>
          <w:rFonts w:ascii="Arial" w:hAnsi="Arial" w:cs="Arial"/>
          <w:bCs/>
          <w:szCs w:val="22"/>
          <w:u w:val="single"/>
        </w:rPr>
        <w:t>Maintenance</w:t>
      </w:r>
    </w:p>
    <w:p w14:paraId="14A55715" w14:textId="77777777" w:rsidR="00880579" w:rsidRPr="00D24B60" w:rsidRDefault="00880579" w:rsidP="009A3AD7">
      <w:pPr>
        <w:pStyle w:val="PlainText"/>
        <w:rPr>
          <w:rFonts w:ascii="Arial" w:hAnsi="Arial" w:cs="Arial"/>
          <w:szCs w:val="22"/>
          <w:u w:val="single"/>
        </w:rPr>
      </w:pPr>
    </w:p>
    <w:p w14:paraId="260A77C7" w14:textId="30731813" w:rsidR="00880579" w:rsidRPr="00D24B60" w:rsidRDefault="00880579" w:rsidP="009A3AD7">
      <w:pPr>
        <w:pStyle w:val="PlainText"/>
        <w:ind w:left="720"/>
        <w:jc w:val="both"/>
        <w:rPr>
          <w:rFonts w:ascii="Arial" w:hAnsi="Arial" w:cs="Arial"/>
          <w:szCs w:val="22"/>
        </w:rPr>
      </w:pPr>
      <w:r w:rsidRPr="00D24B60">
        <w:rPr>
          <w:rFonts w:ascii="Arial" w:hAnsi="Arial" w:cs="Arial"/>
          <w:szCs w:val="22"/>
        </w:rPr>
        <w:t>Where an adaptation is conventional in nature and unobtrusive, for example, a grab rail or a level access shower, the adaptation should be left in situ if the property becomes void. W</w:t>
      </w:r>
      <w:r w:rsidR="00CC14EF" w:rsidRPr="00D24B60">
        <w:rPr>
          <w:rFonts w:ascii="Arial" w:hAnsi="Arial" w:cs="Arial"/>
          <w:szCs w:val="22"/>
        </w:rPr>
        <w:t>here an</w:t>
      </w:r>
      <w:r w:rsidRPr="00D24B60">
        <w:rPr>
          <w:rFonts w:ascii="Arial" w:hAnsi="Arial" w:cs="Arial"/>
          <w:szCs w:val="22"/>
        </w:rPr>
        <w:t xml:space="preserve"> adaptation is intrusive,</w:t>
      </w:r>
      <w:r w:rsidR="00CC14EF" w:rsidRPr="00D24B60">
        <w:rPr>
          <w:rFonts w:ascii="Arial" w:hAnsi="Arial" w:cs="Arial"/>
          <w:szCs w:val="22"/>
        </w:rPr>
        <w:t xml:space="preserve"> or there are multiple adaptations within a property,</w:t>
      </w:r>
      <w:r w:rsidRPr="00D24B60">
        <w:rPr>
          <w:rFonts w:ascii="Arial" w:hAnsi="Arial" w:cs="Arial"/>
          <w:szCs w:val="22"/>
        </w:rPr>
        <w:t xml:space="preserve"> </w:t>
      </w:r>
      <w:proofErr w:type="spellStart"/>
      <w:r w:rsidR="00EF6D0F" w:rsidRPr="00D24B60">
        <w:rPr>
          <w:rFonts w:ascii="Arial" w:hAnsi="Arial" w:cs="Arial"/>
          <w:szCs w:val="22"/>
        </w:rPr>
        <w:t>eg</w:t>
      </w:r>
      <w:proofErr w:type="spellEnd"/>
      <w:r w:rsidR="00EF6D0F" w:rsidRPr="00D24B60">
        <w:rPr>
          <w:rFonts w:ascii="Arial" w:hAnsi="Arial" w:cs="Arial"/>
          <w:szCs w:val="22"/>
        </w:rPr>
        <w:t>,</w:t>
      </w:r>
      <w:r w:rsidR="00CC14EF" w:rsidRPr="00D24B60">
        <w:rPr>
          <w:rFonts w:ascii="Arial" w:hAnsi="Arial" w:cs="Arial"/>
          <w:szCs w:val="22"/>
        </w:rPr>
        <w:t xml:space="preserve"> </w:t>
      </w:r>
      <w:r w:rsidRPr="00D24B60">
        <w:rPr>
          <w:rFonts w:ascii="Arial" w:hAnsi="Arial" w:cs="Arial"/>
          <w:szCs w:val="22"/>
        </w:rPr>
        <w:t>a through floor lift or a hoist system, the equipment will be removed</w:t>
      </w:r>
      <w:r w:rsidR="00063FB6" w:rsidRPr="00D24B60">
        <w:rPr>
          <w:rFonts w:ascii="Arial" w:hAnsi="Arial" w:cs="Arial"/>
          <w:szCs w:val="22"/>
        </w:rPr>
        <w:t xml:space="preserve"> and responsibly </w:t>
      </w:r>
      <w:r w:rsidRPr="00D24B60">
        <w:rPr>
          <w:rFonts w:ascii="Arial" w:hAnsi="Arial" w:cs="Arial"/>
          <w:szCs w:val="22"/>
        </w:rPr>
        <w:t>recycled at the Association’s discretion.</w:t>
      </w:r>
    </w:p>
    <w:p w14:paraId="008829F7" w14:textId="3EA78060" w:rsidR="00CC14EF" w:rsidRPr="00D24B60" w:rsidRDefault="00CC14EF" w:rsidP="009A3AD7">
      <w:pPr>
        <w:pStyle w:val="PlainText"/>
        <w:ind w:left="720"/>
        <w:jc w:val="both"/>
        <w:rPr>
          <w:rFonts w:ascii="Arial" w:hAnsi="Arial" w:cs="Arial"/>
          <w:szCs w:val="22"/>
        </w:rPr>
      </w:pPr>
    </w:p>
    <w:p w14:paraId="64895D58" w14:textId="4C8784A5" w:rsidR="00036937" w:rsidRPr="00D24B60" w:rsidRDefault="004F6469" w:rsidP="009A3AD7">
      <w:pPr>
        <w:ind w:left="720"/>
        <w:rPr>
          <w:rFonts w:ascii="Calibri" w:hAnsi="Calibri"/>
          <w:sz w:val="22"/>
          <w:szCs w:val="22"/>
        </w:rPr>
      </w:pPr>
      <w:r w:rsidRPr="00D24B60">
        <w:rPr>
          <w:sz w:val="22"/>
          <w:szCs w:val="22"/>
        </w:rPr>
        <w:t xml:space="preserve">Maintenance of major </w:t>
      </w:r>
      <w:r w:rsidRPr="00D24B60">
        <w:rPr>
          <w:rFonts w:cs="Arial"/>
          <w:sz w:val="22"/>
          <w:szCs w:val="22"/>
        </w:rPr>
        <w:t xml:space="preserve">DFG’s or PAC’s </w:t>
      </w:r>
      <w:r w:rsidR="00EA5FE3" w:rsidRPr="00D24B60">
        <w:rPr>
          <w:rFonts w:cs="Arial"/>
          <w:sz w:val="22"/>
          <w:szCs w:val="22"/>
        </w:rPr>
        <w:t xml:space="preserve">undertaken by the local authority etc will </w:t>
      </w:r>
      <w:r w:rsidRPr="00D24B60">
        <w:rPr>
          <w:rFonts w:cs="Arial"/>
          <w:sz w:val="22"/>
          <w:szCs w:val="22"/>
        </w:rPr>
        <w:t xml:space="preserve">following the defects liability period will be Elim’s responsibility. This includes servicing </w:t>
      </w:r>
      <w:r w:rsidR="002C1D91" w:rsidRPr="00D24B60">
        <w:rPr>
          <w:rFonts w:cs="Arial"/>
          <w:sz w:val="22"/>
          <w:szCs w:val="22"/>
        </w:rPr>
        <w:t>and testing if require</w:t>
      </w:r>
      <w:r w:rsidR="00EA5FE3" w:rsidRPr="00D24B60">
        <w:rPr>
          <w:rFonts w:cs="Arial"/>
          <w:sz w:val="22"/>
          <w:szCs w:val="22"/>
        </w:rPr>
        <w:t>d</w:t>
      </w:r>
      <w:r w:rsidR="002C1D91" w:rsidRPr="00D24B60">
        <w:rPr>
          <w:rFonts w:cs="Arial"/>
          <w:sz w:val="22"/>
          <w:szCs w:val="22"/>
        </w:rPr>
        <w:t xml:space="preserve"> for example stairlifts and hoists. </w:t>
      </w:r>
    </w:p>
    <w:p w14:paraId="693537D1" w14:textId="77777777" w:rsidR="00DB5E77" w:rsidRPr="00D24B60" w:rsidRDefault="00DB5E77" w:rsidP="00A3765E">
      <w:pPr>
        <w:rPr>
          <w:rFonts w:cs="Arial"/>
          <w:sz w:val="22"/>
          <w:szCs w:val="22"/>
        </w:rPr>
      </w:pPr>
      <w:bookmarkStart w:id="10" w:name="_Toc54338761"/>
    </w:p>
    <w:p w14:paraId="7E61D096" w14:textId="0D4745A7" w:rsidR="00BF18DF" w:rsidRPr="00D24B60" w:rsidRDefault="00BF18DF" w:rsidP="00A3765E">
      <w:pPr>
        <w:rPr>
          <w:rFonts w:cs="Arial"/>
          <w:b/>
          <w:bCs/>
          <w:szCs w:val="24"/>
        </w:rPr>
      </w:pPr>
      <w:r w:rsidRPr="00D24B60">
        <w:rPr>
          <w:rFonts w:cs="Arial"/>
          <w:b/>
          <w:bCs/>
          <w:szCs w:val="24"/>
        </w:rPr>
        <w:t>8.</w:t>
      </w:r>
      <w:r w:rsidR="00955B53" w:rsidRPr="00D24B60">
        <w:rPr>
          <w:rFonts w:cs="Arial"/>
          <w:b/>
          <w:bCs/>
          <w:szCs w:val="24"/>
        </w:rPr>
        <w:tab/>
      </w:r>
      <w:r w:rsidR="00476A0F" w:rsidRPr="00D24B60">
        <w:rPr>
          <w:rFonts w:cs="Arial"/>
          <w:b/>
          <w:bCs/>
          <w:szCs w:val="24"/>
          <w:u w:val="single"/>
        </w:rPr>
        <w:t xml:space="preserve">Rechargeable </w:t>
      </w:r>
      <w:r w:rsidR="00FB39FD" w:rsidRPr="00D24B60">
        <w:rPr>
          <w:rFonts w:cs="Arial"/>
          <w:b/>
          <w:bCs/>
          <w:szCs w:val="24"/>
          <w:u w:val="single"/>
        </w:rPr>
        <w:t>r</w:t>
      </w:r>
      <w:r w:rsidR="00476A0F" w:rsidRPr="00D24B60">
        <w:rPr>
          <w:rFonts w:cs="Arial"/>
          <w:b/>
          <w:bCs/>
          <w:szCs w:val="24"/>
          <w:u w:val="single"/>
        </w:rPr>
        <w:t>epairs</w:t>
      </w:r>
      <w:bookmarkEnd w:id="10"/>
    </w:p>
    <w:p w14:paraId="19464B75" w14:textId="77777777" w:rsidR="00DB5E77" w:rsidRPr="00D24B60" w:rsidRDefault="00DB5E77" w:rsidP="00DB5E77">
      <w:pPr>
        <w:pStyle w:val="Headingv2"/>
        <w:spacing w:before="0" w:after="0" w:line="240" w:lineRule="auto"/>
        <w:rPr>
          <w:b w:val="0"/>
          <w:bCs/>
          <w:sz w:val="22"/>
          <w:szCs w:val="22"/>
        </w:rPr>
      </w:pPr>
      <w:bookmarkStart w:id="11" w:name="_Toc54338762"/>
    </w:p>
    <w:p w14:paraId="098C1351" w14:textId="4E89D892" w:rsidR="00DE4C16" w:rsidRPr="00D24B60" w:rsidRDefault="00476A0F" w:rsidP="00DB5E77">
      <w:pPr>
        <w:pStyle w:val="Headingv2"/>
        <w:spacing w:before="0" w:after="0" w:line="240" w:lineRule="auto"/>
        <w:rPr>
          <w:b w:val="0"/>
          <w:bCs/>
          <w:sz w:val="22"/>
          <w:szCs w:val="22"/>
        </w:rPr>
      </w:pPr>
      <w:r w:rsidRPr="00D24B60">
        <w:rPr>
          <w:b w:val="0"/>
          <w:bCs/>
          <w:sz w:val="22"/>
          <w:szCs w:val="22"/>
        </w:rPr>
        <w:t>8</w:t>
      </w:r>
      <w:r w:rsidR="0077689D" w:rsidRPr="00D24B60">
        <w:rPr>
          <w:b w:val="0"/>
          <w:bCs/>
          <w:sz w:val="22"/>
          <w:szCs w:val="22"/>
        </w:rPr>
        <w:t>.1</w:t>
      </w:r>
      <w:r w:rsidR="00955B53" w:rsidRPr="00D24B60">
        <w:rPr>
          <w:b w:val="0"/>
          <w:bCs/>
          <w:sz w:val="22"/>
          <w:szCs w:val="22"/>
        </w:rPr>
        <w:tab/>
      </w:r>
      <w:r w:rsidR="0077689D" w:rsidRPr="00D24B60">
        <w:rPr>
          <w:b w:val="0"/>
          <w:bCs/>
          <w:sz w:val="22"/>
          <w:szCs w:val="22"/>
          <w:u w:val="single"/>
        </w:rPr>
        <w:t>Rechargeable repairs</w:t>
      </w:r>
      <w:r w:rsidRPr="00D24B60">
        <w:rPr>
          <w:b w:val="0"/>
          <w:bCs/>
          <w:sz w:val="22"/>
          <w:szCs w:val="22"/>
          <w:u w:val="single"/>
        </w:rPr>
        <w:t xml:space="preserve"> statement</w:t>
      </w:r>
      <w:bookmarkEnd w:id="11"/>
    </w:p>
    <w:p w14:paraId="269948AC" w14:textId="77777777" w:rsidR="00DB5E77" w:rsidRPr="00D24B60" w:rsidRDefault="00DB5E77"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5DCDB19D" w14:textId="38C988FE" w:rsidR="00EB0091" w:rsidRPr="00D24B60" w:rsidRDefault="00955B53"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8.1.1</w:t>
      </w:r>
      <w:r w:rsidRPr="00D24B60">
        <w:rPr>
          <w:rFonts w:cs="Arial"/>
          <w:sz w:val="22"/>
          <w:szCs w:val="22"/>
        </w:rPr>
        <w:tab/>
      </w:r>
      <w:r w:rsidR="00EB0091" w:rsidRPr="00D24B60">
        <w:rPr>
          <w:rFonts w:cs="Arial"/>
          <w:sz w:val="22"/>
          <w:szCs w:val="22"/>
        </w:rPr>
        <w:t xml:space="preserve">We aim to manage tenancies efficiently </w:t>
      </w:r>
      <w:r w:rsidR="00E03BBC" w:rsidRPr="00D24B60">
        <w:rPr>
          <w:rFonts w:cs="Arial"/>
          <w:sz w:val="22"/>
          <w:szCs w:val="22"/>
        </w:rPr>
        <w:t>and, in a cost,</w:t>
      </w:r>
      <w:r w:rsidR="00EB0091" w:rsidRPr="00D24B60">
        <w:rPr>
          <w:rFonts w:cs="Arial"/>
          <w:sz w:val="22"/>
          <w:szCs w:val="22"/>
        </w:rPr>
        <w:t xml:space="preserve"> effective manner by balancing both the rights and responsibilities of </w:t>
      </w:r>
      <w:r w:rsidR="000E58B9" w:rsidRPr="00D24B60">
        <w:rPr>
          <w:rFonts w:cs="Arial"/>
          <w:sz w:val="22"/>
          <w:szCs w:val="22"/>
        </w:rPr>
        <w:t>customers</w:t>
      </w:r>
      <w:r w:rsidR="00EB0091" w:rsidRPr="00D24B60">
        <w:rPr>
          <w:rFonts w:cs="Arial"/>
          <w:sz w:val="22"/>
          <w:szCs w:val="22"/>
        </w:rPr>
        <w:t xml:space="preserve">. Sometimes this means we may need to re-charge the cost of a repair to </w:t>
      </w:r>
      <w:r w:rsidR="00C92DBA" w:rsidRPr="00D24B60">
        <w:rPr>
          <w:rFonts w:cs="Arial"/>
          <w:sz w:val="22"/>
          <w:szCs w:val="22"/>
        </w:rPr>
        <w:t>customers</w:t>
      </w:r>
      <w:r w:rsidR="00BD2DC4" w:rsidRPr="00D24B60">
        <w:rPr>
          <w:rFonts w:cs="Arial"/>
          <w:sz w:val="22"/>
          <w:szCs w:val="22"/>
        </w:rPr>
        <w:t xml:space="preserve"> </w:t>
      </w:r>
      <w:r w:rsidR="00EB0091" w:rsidRPr="00D24B60">
        <w:rPr>
          <w:rFonts w:cs="Arial"/>
          <w:sz w:val="22"/>
          <w:szCs w:val="22"/>
        </w:rPr>
        <w:t xml:space="preserve">where we have carried out work that is their responsibility or where they, or their family or visitors have caused intentional damage. </w:t>
      </w:r>
    </w:p>
    <w:p w14:paraId="3723ADCD" w14:textId="77777777" w:rsidR="00EB0091" w:rsidRPr="00D24B60" w:rsidRDefault="00EB0091"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ECF5C2C" w14:textId="77777777" w:rsidR="00476A0F" w:rsidRPr="00D24B60" w:rsidRDefault="00EB0091"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8.1.2</w:t>
      </w:r>
      <w:r w:rsidRPr="00D24B60">
        <w:rPr>
          <w:rFonts w:cs="Arial"/>
          <w:sz w:val="22"/>
          <w:szCs w:val="22"/>
        </w:rPr>
        <w:tab/>
        <w:t xml:space="preserve">Where this happens, we </w:t>
      </w:r>
      <w:r w:rsidR="00476A0F" w:rsidRPr="00D24B60">
        <w:rPr>
          <w:rFonts w:cs="Arial"/>
          <w:sz w:val="22"/>
          <w:szCs w:val="22"/>
        </w:rPr>
        <w:t xml:space="preserve">will </w:t>
      </w:r>
      <w:r w:rsidRPr="00D24B60">
        <w:rPr>
          <w:rFonts w:cs="Arial"/>
          <w:sz w:val="22"/>
          <w:szCs w:val="22"/>
        </w:rPr>
        <w:t>take a reasonable approach to the costs of the work and the way we recover this money, ensuring we comply</w:t>
      </w:r>
      <w:r w:rsidR="00476A0F" w:rsidRPr="00D24B60">
        <w:rPr>
          <w:rFonts w:cs="Arial"/>
          <w:sz w:val="22"/>
          <w:szCs w:val="22"/>
        </w:rPr>
        <w:t xml:space="preserve"> </w:t>
      </w:r>
      <w:r w:rsidRPr="00D24B60">
        <w:rPr>
          <w:rFonts w:cs="Arial"/>
          <w:sz w:val="22"/>
          <w:szCs w:val="22"/>
        </w:rPr>
        <w:t xml:space="preserve">with our statutory requirements. </w:t>
      </w:r>
    </w:p>
    <w:p w14:paraId="241007DC" w14:textId="77777777" w:rsidR="00C164A5" w:rsidRPr="00D24B60" w:rsidRDefault="00C164A5" w:rsidP="00DB5E77">
      <w:pPr>
        <w:ind w:left="720" w:hanging="720"/>
        <w:jc w:val="both"/>
        <w:rPr>
          <w:rFonts w:cs="Arial"/>
          <w:sz w:val="22"/>
          <w:szCs w:val="22"/>
        </w:rPr>
      </w:pPr>
    </w:p>
    <w:p w14:paraId="160A50C6" w14:textId="77777777" w:rsidR="00DE4C16" w:rsidRPr="00D24B60" w:rsidRDefault="00955B53"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8.1.3</w:t>
      </w:r>
      <w:r w:rsidR="00DE4C16" w:rsidRPr="00D24B60">
        <w:rPr>
          <w:rFonts w:cs="Arial"/>
          <w:sz w:val="22"/>
          <w:szCs w:val="22"/>
        </w:rPr>
        <w:tab/>
      </w:r>
      <w:r w:rsidR="00EB0091" w:rsidRPr="00D24B60">
        <w:rPr>
          <w:rFonts w:cs="Arial"/>
          <w:sz w:val="22"/>
          <w:szCs w:val="22"/>
        </w:rPr>
        <w:t>We</w:t>
      </w:r>
      <w:r w:rsidRPr="00D24B60">
        <w:rPr>
          <w:rFonts w:cs="Arial"/>
          <w:sz w:val="22"/>
          <w:szCs w:val="22"/>
        </w:rPr>
        <w:t xml:space="preserve"> will ensure that:</w:t>
      </w:r>
    </w:p>
    <w:p w14:paraId="24C98B35" w14:textId="77777777" w:rsidR="00476A0F" w:rsidRPr="00D24B60" w:rsidRDefault="00476A0F" w:rsidP="00DB5E77">
      <w:pPr>
        <w:jc w:val="both"/>
        <w:rPr>
          <w:rFonts w:cs="Arial"/>
          <w:sz w:val="22"/>
          <w:szCs w:val="22"/>
        </w:rPr>
      </w:pPr>
    </w:p>
    <w:p w14:paraId="62EE2A79" w14:textId="63585E74" w:rsidR="00DE4C16" w:rsidRPr="00D24B60" w:rsidRDefault="00DB5E77" w:rsidP="00DB5E77">
      <w:pPr>
        <w:pStyle w:val="ListParagraph"/>
        <w:numPr>
          <w:ilvl w:val="0"/>
          <w:numId w:val="5"/>
        </w:numPr>
        <w:ind w:left="1080"/>
        <w:contextualSpacing w:val="0"/>
        <w:rPr>
          <w:sz w:val="22"/>
          <w:szCs w:val="22"/>
        </w:rPr>
      </w:pPr>
      <w:r w:rsidRPr="00D24B60">
        <w:rPr>
          <w:sz w:val="22"/>
          <w:szCs w:val="22"/>
        </w:rPr>
        <w:t>a</w:t>
      </w:r>
      <w:r w:rsidR="00DE4C16" w:rsidRPr="00D24B60">
        <w:rPr>
          <w:sz w:val="22"/>
          <w:szCs w:val="22"/>
        </w:rPr>
        <w:t xml:space="preserve"> consistent and clear</w:t>
      </w:r>
      <w:r w:rsidR="00EB0091" w:rsidRPr="00D24B60">
        <w:rPr>
          <w:sz w:val="22"/>
          <w:szCs w:val="22"/>
        </w:rPr>
        <w:t xml:space="preserve">, </w:t>
      </w:r>
      <w:r w:rsidR="00DE4C16" w:rsidRPr="00D24B60">
        <w:rPr>
          <w:sz w:val="22"/>
          <w:szCs w:val="22"/>
        </w:rPr>
        <w:t xml:space="preserve">message is communicated to </w:t>
      </w:r>
      <w:r w:rsidR="00C92DBA" w:rsidRPr="00D24B60">
        <w:rPr>
          <w:sz w:val="22"/>
          <w:szCs w:val="22"/>
        </w:rPr>
        <w:t>customers</w:t>
      </w:r>
      <w:r w:rsidR="00BD2DC4" w:rsidRPr="00D24B60">
        <w:rPr>
          <w:sz w:val="22"/>
          <w:szCs w:val="22"/>
        </w:rPr>
        <w:t xml:space="preserve"> </w:t>
      </w:r>
      <w:r w:rsidR="00DE4C16" w:rsidRPr="00D24B60">
        <w:rPr>
          <w:sz w:val="22"/>
          <w:szCs w:val="22"/>
        </w:rPr>
        <w:t xml:space="preserve">and staff in terms of actions that will be taken against </w:t>
      </w:r>
      <w:r w:rsidR="00C92DBA" w:rsidRPr="00D24B60">
        <w:rPr>
          <w:sz w:val="22"/>
          <w:szCs w:val="22"/>
        </w:rPr>
        <w:t>customers</w:t>
      </w:r>
      <w:r w:rsidR="00BD2DC4" w:rsidRPr="00D24B60">
        <w:rPr>
          <w:sz w:val="22"/>
          <w:szCs w:val="22"/>
        </w:rPr>
        <w:t xml:space="preserve"> </w:t>
      </w:r>
      <w:r w:rsidR="00DE4C16" w:rsidRPr="00D24B60">
        <w:rPr>
          <w:sz w:val="22"/>
          <w:szCs w:val="22"/>
        </w:rPr>
        <w:t xml:space="preserve">or former </w:t>
      </w:r>
      <w:r w:rsidR="00C92DBA" w:rsidRPr="00D24B60">
        <w:rPr>
          <w:sz w:val="22"/>
          <w:szCs w:val="22"/>
        </w:rPr>
        <w:t>customers</w:t>
      </w:r>
      <w:r w:rsidR="00BD2DC4" w:rsidRPr="00D24B60">
        <w:rPr>
          <w:sz w:val="22"/>
          <w:szCs w:val="22"/>
        </w:rPr>
        <w:t xml:space="preserve"> </w:t>
      </w:r>
      <w:r w:rsidR="00C1641D" w:rsidRPr="00D24B60">
        <w:rPr>
          <w:sz w:val="22"/>
          <w:szCs w:val="22"/>
        </w:rPr>
        <w:t>that have caused damage to our</w:t>
      </w:r>
      <w:r w:rsidR="00DE4C16" w:rsidRPr="00D24B60">
        <w:rPr>
          <w:sz w:val="22"/>
          <w:szCs w:val="22"/>
        </w:rPr>
        <w:t xml:space="preserve"> properties</w:t>
      </w:r>
      <w:r w:rsidRPr="00D24B60">
        <w:rPr>
          <w:sz w:val="22"/>
          <w:szCs w:val="22"/>
        </w:rPr>
        <w:t>,</w:t>
      </w:r>
    </w:p>
    <w:p w14:paraId="65E042F7" w14:textId="502C65CD" w:rsidR="00476A0F" w:rsidRPr="00D24B60" w:rsidRDefault="00DB5E77" w:rsidP="00DB5E77">
      <w:pPr>
        <w:pStyle w:val="ListParagraph"/>
        <w:numPr>
          <w:ilvl w:val="0"/>
          <w:numId w:val="5"/>
        </w:numPr>
        <w:ind w:left="1080"/>
        <w:contextualSpacing w:val="0"/>
        <w:rPr>
          <w:sz w:val="22"/>
          <w:szCs w:val="22"/>
        </w:rPr>
      </w:pPr>
      <w:r w:rsidRPr="00D24B60">
        <w:rPr>
          <w:sz w:val="22"/>
          <w:szCs w:val="22"/>
        </w:rPr>
        <w:t>e</w:t>
      </w:r>
      <w:r w:rsidR="00DE4C16" w:rsidRPr="00D24B60">
        <w:rPr>
          <w:sz w:val="22"/>
          <w:szCs w:val="22"/>
        </w:rPr>
        <w:t xml:space="preserve">ffective measures are in </w:t>
      </w:r>
      <w:r w:rsidR="00476A0F" w:rsidRPr="00D24B60">
        <w:rPr>
          <w:sz w:val="22"/>
          <w:szCs w:val="22"/>
        </w:rPr>
        <w:t xml:space="preserve">place to recover costs </w:t>
      </w:r>
      <w:r w:rsidR="00C1641D" w:rsidRPr="00D24B60">
        <w:rPr>
          <w:sz w:val="22"/>
          <w:szCs w:val="22"/>
        </w:rPr>
        <w:t xml:space="preserve">we may have </w:t>
      </w:r>
      <w:r w:rsidR="00476A0F" w:rsidRPr="00D24B60">
        <w:rPr>
          <w:sz w:val="22"/>
          <w:szCs w:val="22"/>
        </w:rPr>
        <w:t>incurred</w:t>
      </w:r>
      <w:r w:rsidRPr="00D24B60">
        <w:rPr>
          <w:sz w:val="22"/>
          <w:szCs w:val="22"/>
        </w:rPr>
        <w:t>,</w:t>
      </w:r>
    </w:p>
    <w:p w14:paraId="30B33881" w14:textId="2527CDC1" w:rsidR="00EB0091" w:rsidRDefault="00DB5E77" w:rsidP="00DB5E77">
      <w:pPr>
        <w:pStyle w:val="ListParagraph"/>
        <w:numPr>
          <w:ilvl w:val="0"/>
          <w:numId w:val="5"/>
        </w:numPr>
        <w:ind w:left="1080"/>
        <w:contextualSpacing w:val="0"/>
        <w:rPr>
          <w:sz w:val="22"/>
          <w:szCs w:val="22"/>
        </w:rPr>
      </w:pPr>
      <w:r w:rsidRPr="00D24B60">
        <w:rPr>
          <w:sz w:val="22"/>
          <w:szCs w:val="22"/>
        </w:rPr>
        <w:lastRenderedPageBreak/>
        <w:t>w</w:t>
      </w:r>
      <w:r w:rsidR="00EB0091" w:rsidRPr="00D24B60">
        <w:rPr>
          <w:sz w:val="22"/>
          <w:szCs w:val="22"/>
        </w:rPr>
        <w:t xml:space="preserve">e take a sensitive approach to when we will carry out repair work such as lock changes, considering the individual circumstances of the </w:t>
      </w:r>
      <w:r w:rsidR="00C92DBA" w:rsidRPr="00D24B60">
        <w:rPr>
          <w:sz w:val="22"/>
          <w:szCs w:val="22"/>
        </w:rPr>
        <w:t>customer</w:t>
      </w:r>
      <w:r w:rsidR="00BD2DC4" w:rsidRPr="00D24B60">
        <w:rPr>
          <w:sz w:val="22"/>
          <w:szCs w:val="22"/>
        </w:rPr>
        <w:t xml:space="preserve"> </w:t>
      </w:r>
      <w:r w:rsidR="00EB0091" w:rsidRPr="00D24B60">
        <w:rPr>
          <w:sz w:val="22"/>
          <w:szCs w:val="22"/>
        </w:rPr>
        <w:t>and nature of the repair in each case</w:t>
      </w:r>
      <w:r w:rsidRPr="00D24B60">
        <w:rPr>
          <w:sz w:val="22"/>
          <w:szCs w:val="22"/>
        </w:rPr>
        <w:t>,</w:t>
      </w:r>
    </w:p>
    <w:p w14:paraId="6E60529A" w14:textId="77777777" w:rsidR="00DB5E77" w:rsidRPr="00D24B60" w:rsidRDefault="00DB5E77" w:rsidP="002D764F">
      <w:pPr>
        <w:pStyle w:val="Headingv2"/>
        <w:spacing w:before="0" w:after="0" w:line="240" w:lineRule="auto"/>
        <w:ind w:left="0" w:firstLine="0"/>
        <w:rPr>
          <w:sz w:val="22"/>
          <w:szCs w:val="22"/>
        </w:rPr>
      </w:pPr>
      <w:bookmarkStart w:id="12" w:name="_Toc54338763"/>
    </w:p>
    <w:p w14:paraId="4A0A6FEB" w14:textId="3B78BF31" w:rsidR="0013598E" w:rsidRPr="0013598E" w:rsidRDefault="0013598E" w:rsidP="0013598E">
      <w:pPr>
        <w:pStyle w:val="Headingv2"/>
        <w:numPr>
          <w:ilvl w:val="1"/>
          <w:numId w:val="33"/>
        </w:numPr>
        <w:spacing w:before="0" w:after="0" w:line="240" w:lineRule="auto"/>
        <w:rPr>
          <w:b w:val="0"/>
          <w:bCs/>
          <w:sz w:val="22"/>
          <w:szCs w:val="22"/>
        </w:rPr>
      </w:pPr>
      <w:r w:rsidRPr="0013598E">
        <w:rPr>
          <w:b w:val="0"/>
          <w:bCs/>
          <w:sz w:val="22"/>
          <w:szCs w:val="22"/>
        </w:rPr>
        <w:t xml:space="preserve">      </w:t>
      </w:r>
      <w:r w:rsidR="00B509AF" w:rsidRPr="00D24B60">
        <w:rPr>
          <w:b w:val="0"/>
          <w:bCs/>
          <w:sz w:val="22"/>
          <w:szCs w:val="22"/>
          <w:u w:val="single"/>
        </w:rPr>
        <w:t xml:space="preserve">Rechargeable </w:t>
      </w:r>
      <w:r w:rsidR="00FB39FD" w:rsidRPr="00D24B60">
        <w:rPr>
          <w:b w:val="0"/>
          <w:bCs/>
          <w:sz w:val="22"/>
          <w:szCs w:val="22"/>
          <w:u w:val="single"/>
        </w:rPr>
        <w:t>w</w:t>
      </w:r>
      <w:r w:rsidR="00B509AF" w:rsidRPr="00D24B60">
        <w:rPr>
          <w:b w:val="0"/>
          <w:bCs/>
          <w:sz w:val="22"/>
          <w:szCs w:val="22"/>
          <w:u w:val="single"/>
        </w:rPr>
        <w:t>orks</w:t>
      </w:r>
      <w:bookmarkEnd w:id="12"/>
    </w:p>
    <w:p w14:paraId="494A20F9" w14:textId="77777777" w:rsidR="0013598E" w:rsidRPr="0013598E" w:rsidRDefault="0013598E" w:rsidP="0013598E">
      <w:pPr>
        <w:pStyle w:val="Headingv2"/>
        <w:spacing w:before="0" w:after="0" w:line="240" w:lineRule="auto"/>
        <w:ind w:left="360" w:firstLine="0"/>
        <w:rPr>
          <w:b w:val="0"/>
          <w:bCs/>
          <w:sz w:val="22"/>
          <w:szCs w:val="22"/>
        </w:rPr>
      </w:pPr>
    </w:p>
    <w:p w14:paraId="28B9D1E0" w14:textId="2ABE8CCB" w:rsidR="006D0032" w:rsidRPr="0013598E" w:rsidRDefault="0013598E" w:rsidP="008A0423">
      <w:pPr>
        <w:pStyle w:val="ListParagraph"/>
        <w:ind w:left="706" w:hanging="706"/>
        <w:contextualSpacing w:val="0"/>
        <w:rPr>
          <w:rFonts w:cs="Arial"/>
        </w:rPr>
      </w:pPr>
      <w:r>
        <w:rPr>
          <w:rFonts w:cs="Arial"/>
          <w:sz w:val="22"/>
          <w:szCs w:val="22"/>
        </w:rPr>
        <w:t xml:space="preserve">8.2.1.  </w:t>
      </w:r>
      <w:r w:rsidR="00E24716" w:rsidRPr="0013598E">
        <w:rPr>
          <w:rFonts w:cs="Arial"/>
          <w:sz w:val="22"/>
          <w:szCs w:val="22"/>
        </w:rPr>
        <w:t>Customers</w:t>
      </w:r>
      <w:r w:rsidR="006D0032" w:rsidRPr="0013598E">
        <w:rPr>
          <w:rFonts w:cs="Arial"/>
          <w:sz w:val="22"/>
          <w:szCs w:val="22"/>
        </w:rPr>
        <w:t xml:space="preserve"> are responsible for keeping their home in good condition, minimising the need for responsive repairs. Repairs that arise </w:t>
      </w:r>
      <w:r w:rsidR="003A585A" w:rsidRPr="0013598E">
        <w:rPr>
          <w:rFonts w:cs="Arial"/>
          <w:sz w:val="22"/>
          <w:szCs w:val="22"/>
        </w:rPr>
        <w:t>because of</w:t>
      </w:r>
      <w:r w:rsidR="006D0032" w:rsidRPr="0013598E">
        <w:rPr>
          <w:rFonts w:cs="Arial"/>
          <w:sz w:val="22"/>
          <w:szCs w:val="22"/>
        </w:rPr>
        <w:t xml:space="preserve"> accidental or wilful damage, misuse or neglect of the property or any fixtures or fittings will be the resident’s responsibility</w:t>
      </w:r>
      <w:r w:rsidR="006D0032" w:rsidRPr="0013598E">
        <w:rPr>
          <w:rFonts w:cs="Arial"/>
        </w:rPr>
        <w:t>.</w:t>
      </w:r>
    </w:p>
    <w:p w14:paraId="7BB539DD" w14:textId="77777777" w:rsidR="006D0032" w:rsidRPr="00D24B60" w:rsidRDefault="006D0032" w:rsidP="008A0423">
      <w:pPr>
        <w:pStyle w:val="ListParagraph"/>
        <w:contextualSpacing w:val="0"/>
        <w:rPr>
          <w:rFonts w:cs="Arial"/>
          <w:sz w:val="22"/>
          <w:szCs w:val="22"/>
        </w:rPr>
      </w:pPr>
    </w:p>
    <w:p w14:paraId="60706E00" w14:textId="611755DD" w:rsidR="00B509AF" w:rsidRPr="00D24B60" w:rsidRDefault="00D477FA" w:rsidP="003A585A">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sz w:val="22"/>
          <w:szCs w:val="22"/>
        </w:rPr>
      </w:pPr>
      <w:r w:rsidRPr="00D24B60">
        <w:rPr>
          <w:rFonts w:cs="Arial"/>
          <w:sz w:val="22"/>
          <w:szCs w:val="22"/>
        </w:rPr>
        <w:tab/>
        <w:t xml:space="preserve">Specific customer related maintenance responsibilities </w:t>
      </w:r>
      <w:r w:rsidR="00AF1193" w:rsidRPr="00D24B60">
        <w:rPr>
          <w:rFonts w:cs="Arial"/>
          <w:sz w:val="22"/>
          <w:szCs w:val="22"/>
        </w:rPr>
        <w:t xml:space="preserve">are set out in 7.4 </w:t>
      </w:r>
    </w:p>
    <w:p w14:paraId="6D8EB3A8" w14:textId="77777777" w:rsidR="00F038B8" w:rsidRPr="00D24B60" w:rsidRDefault="00F038B8" w:rsidP="00DB5E77">
      <w:pPr>
        <w:pStyle w:val="Headingv2"/>
        <w:spacing w:before="0" w:after="0" w:line="240" w:lineRule="auto"/>
        <w:ind w:left="851" w:hanging="851"/>
        <w:rPr>
          <w:sz w:val="22"/>
          <w:szCs w:val="22"/>
        </w:rPr>
      </w:pPr>
      <w:bookmarkStart w:id="13" w:name="_Toc54338764"/>
    </w:p>
    <w:p w14:paraId="5438D8D4" w14:textId="63166788" w:rsidR="00DE4C16" w:rsidRPr="00D24B60" w:rsidRDefault="00D833D0" w:rsidP="00F038B8">
      <w:pPr>
        <w:pStyle w:val="Headingv2"/>
        <w:spacing w:before="0" w:after="0" w:line="240" w:lineRule="auto"/>
        <w:rPr>
          <w:b w:val="0"/>
          <w:bCs/>
          <w:sz w:val="22"/>
          <w:szCs w:val="22"/>
        </w:rPr>
      </w:pPr>
      <w:r w:rsidRPr="00D24B60">
        <w:rPr>
          <w:b w:val="0"/>
          <w:bCs/>
          <w:sz w:val="22"/>
          <w:szCs w:val="22"/>
        </w:rPr>
        <w:t>8.3</w:t>
      </w:r>
      <w:r w:rsidRPr="00D24B60">
        <w:rPr>
          <w:b w:val="0"/>
          <w:bCs/>
          <w:sz w:val="22"/>
          <w:szCs w:val="22"/>
        </w:rPr>
        <w:tab/>
      </w:r>
      <w:r w:rsidR="002934CF" w:rsidRPr="00D24B60">
        <w:rPr>
          <w:b w:val="0"/>
          <w:bCs/>
          <w:sz w:val="22"/>
          <w:szCs w:val="22"/>
          <w:u w:val="single"/>
        </w:rPr>
        <w:t>Wilful</w:t>
      </w:r>
      <w:r w:rsidRPr="00D24B60">
        <w:rPr>
          <w:b w:val="0"/>
          <w:bCs/>
          <w:sz w:val="22"/>
          <w:szCs w:val="22"/>
          <w:u w:val="single"/>
        </w:rPr>
        <w:t xml:space="preserve"> neglect and deliberate action</w:t>
      </w:r>
      <w:bookmarkEnd w:id="13"/>
    </w:p>
    <w:p w14:paraId="72DC3572" w14:textId="77777777" w:rsidR="00F038B8" w:rsidRPr="00D24B60" w:rsidRDefault="00F038B8"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23E32D43" w14:textId="503952BB" w:rsidR="00B509AF" w:rsidRPr="00D24B60" w:rsidRDefault="002934CF"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8.3.1</w:t>
      </w:r>
      <w:r w:rsidRPr="00D24B60">
        <w:rPr>
          <w:rFonts w:cs="Arial"/>
          <w:sz w:val="22"/>
          <w:szCs w:val="22"/>
        </w:rPr>
        <w:tab/>
      </w:r>
      <w:r w:rsidR="00D833D0" w:rsidRPr="00D24B60">
        <w:rPr>
          <w:rFonts w:cs="Arial"/>
          <w:sz w:val="22"/>
          <w:szCs w:val="22"/>
        </w:rPr>
        <w:t xml:space="preserve">Wilful neglect </w:t>
      </w:r>
      <w:r w:rsidR="00B509AF" w:rsidRPr="00D24B60">
        <w:rPr>
          <w:rFonts w:cs="Arial"/>
          <w:sz w:val="22"/>
          <w:szCs w:val="22"/>
        </w:rPr>
        <w:t xml:space="preserve">or </w:t>
      </w:r>
      <w:r w:rsidR="00E6228B" w:rsidRPr="00D24B60">
        <w:rPr>
          <w:rFonts w:cs="Arial"/>
          <w:sz w:val="22"/>
          <w:szCs w:val="22"/>
        </w:rPr>
        <w:t>deliberate action</w:t>
      </w:r>
      <w:r w:rsidR="00B509AF" w:rsidRPr="00D24B60">
        <w:rPr>
          <w:rFonts w:cs="Arial"/>
          <w:sz w:val="22"/>
          <w:szCs w:val="22"/>
        </w:rPr>
        <w:t xml:space="preserve"> on the part of the </w:t>
      </w:r>
      <w:r w:rsidR="000E58B9" w:rsidRPr="00D24B60">
        <w:rPr>
          <w:rFonts w:cs="Arial"/>
          <w:sz w:val="22"/>
          <w:szCs w:val="22"/>
        </w:rPr>
        <w:t>customers</w:t>
      </w:r>
      <w:r w:rsidR="00F104B0" w:rsidRPr="00D24B60">
        <w:rPr>
          <w:rFonts w:cs="Arial"/>
          <w:sz w:val="22"/>
          <w:szCs w:val="22"/>
        </w:rPr>
        <w:t xml:space="preserve"> </w:t>
      </w:r>
      <w:r w:rsidR="00B509AF" w:rsidRPr="00D24B60">
        <w:rPr>
          <w:rFonts w:cs="Arial"/>
          <w:sz w:val="22"/>
          <w:szCs w:val="22"/>
        </w:rPr>
        <w:t>/</w:t>
      </w:r>
      <w:r w:rsidR="00F104B0" w:rsidRPr="00D24B60">
        <w:rPr>
          <w:rFonts w:cs="Arial"/>
          <w:sz w:val="22"/>
          <w:szCs w:val="22"/>
        </w:rPr>
        <w:t xml:space="preserve"> </w:t>
      </w:r>
      <w:r w:rsidR="00B509AF" w:rsidRPr="00D24B60">
        <w:rPr>
          <w:rFonts w:cs="Arial"/>
          <w:sz w:val="22"/>
          <w:szCs w:val="22"/>
        </w:rPr>
        <w:t xml:space="preserve">leaseholders, household members or their visitors </w:t>
      </w:r>
      <w:r w:rsidR="00E6228B" w:rsidRPr="00D24B60">
        <w:rPr>
          <w:rFonts w:cs="Arial"/>
          <w:sz w:val="22"/>
          <w:szCs w:val="22"/>
        </w:rPr>
        <w:t xml:space="preserve">could include vandalism, intentional </w:t>
      </w:r>
      <w:r w:rsidR="00B509AF" w:rsidRPr="00D24B60">
        <w:rPr>
          <w:rFonts w:cs="Arial"/>
          <w:sz w:val="22"/>
          <w:szCs w:val="22"/>
        </w:rPr>
        <w:t>damage (</w:t>
      </w:r>
      <w:proofErr w:type="spellStart"/>
      <w:r w:rsidR="0042777C" w:rsidRPr="00D24B60">
        <w:rPr>
          <w:rFonts w:cs="Arial"/>
          <w:sz w:val="22"/>
          <w:szCs w:val="22"/>
        </w:rPr>
        <w:t>eg</w:t>
      </w:r>
      <w:proofErr w:type="spellEnd"/>
      <w:r w:rsidR="0042777C" w:rsidRPr="00D24B60">
        <w:rPr>
          <w:rFonts w:cs="Arial"/>
          <w:sz w:val="22"/>
          <w:szCs w:val="22"/>
        </w:rPr>
        <w:t>,</w:t>
      </w:r>
      <w:r w:rsidR="00B509AF" w:rsidRPr="00D24B60">
        <w:rPr>
          <w:rFonts w:cs="Arial"/>
          <w:sz w:val="22"/>
          <w:szCs w:val="22"/>
        </w:rPr>
        <w:t xml:space="preserve"> forcing a door open rather than reporting a lost key) or attempting to carry out a repair or make an alteration</w:t>
      </w:r>
      <w:r w:rsidR="00EB0091" w:rsidRPr="00D24B60">
        <w:rPr>
          <w:rFonts w:cs="Arial"/>
          <w:sz w:val="22"/>
          <w:szCs w:val="22"/>
        </w:rPr>
        <w:t xml:space="preserve"> that then</w:t>
      </w:r>
      <w:r w:rsidR="00B509AF" w:rsidRPr="00D24B60">
        <w:rPr>
          <w:rFonts w:cs="Arial"/>
          <w:sz w:val="22"/>
          <w:szCs w:val="22"/>
        </w:rPr>
        <w:t xml:space="preserve"> requires professional attention, and which in the process causes damage.</w:t>
      </w:r>
    </w:p>
    <w:p w14:paraId="5D4C1A8F" w14:textId="77777777" w:rsidR="00B509AF" w:rsidRPr="00D24B60" w:rsidRDefault="00B509AF" w:rsidP="00F038B8">
      <w:pPr>
        <w:ind w:left="720" w:hanging="720"/>
        <w:jc w:val="both"/>
        <w:rPr>
          <w:rFonts w:cs="Arial"/>
          <w:sz w:val="22"/>
          <w:szCs w:val="22"/>
        </w:rPr>
      </w:pPr>
    </w:p>
    <w:p w14:paraId="4BA3DB22" w14:textId="77777777" w:rsidR="00FB39FD" w:rsidRPr="00D24B60" w:rsidRDefault="002934CF"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8.3.2</w:t>
      </w:r>
      <w:r w:rsidRPr="00D24B60">
        <w:rPr>
          <w:rFonts w:cs="Arial"/>
          <w:sz w:val="22"/>
          <w:szCs w:val="22"/>
        </w:rPr>
        <w:tab/>
        <w:t>Wilful</w:t>
      </w:r>
      <w:r w:rsidR="00E6228B" w:rsidRPr="00D24B60">
        <w:rPr>
          <w:rFonts w:cs="Arial"/>
          <w:sz w:val="22"/>
          <w:szCs w:val="22"/>
        </w:rPr>
        <w:t xml:space="preserve"> neglect and deliberate action also </w:t>
      </w:r>
      <w:r w:rsidR="00B509AF" w:rsidRPr="00D24B60">
        <w:rPr>
          <w:rFonts w:cs="Arial"/>
          <w:sz w:val="22"/>
          <w:szCs w:val="22"/>
        </w:rPr>
        <w:t>include</w:t>
      </w:r>
      <w:r w:rsidR="00EB0091" w:rsidRPr="00D24B60">
        <w:rPr>
          <w:rFonts w:cs="Arial"/>
          <w:sz w:val="22"/>
          <w:szCs w:val="22"/>
        </w:rPr>
        <w:t>s</w:t>
      </w:r>
      <w:r w:rsidR="00E6228B" w:rsidRPr="00D24B60">
        <w:rPr>
          <w:rFonts w:cs="Arial"/>
          <w:sz w:val="22"/>
          <w:szCs w:val="22"/>
        </w:rPr>
        <w:t xml:space="preserve"> failing to report an </w:t>
      </w:r>
      <w:r w:rsidR="00B509AF" w:rsidRPr="00D24B60">
        <w:rPr>
          <w:rFonts w:cs="Arial"/>
          <w:sz w:val="22"/>
          <w:szCs w:val="22"/>
        </w:rPr>
        <w:t>obvious problem which leads to more extensive damage occurring.  An example of this could be a failure to report a leaking pipe, which results in electrical failure or a ceiling collapsing due to persistent water damage.</w:t>
      </w:r>
    </w:p>
    <w:p w14:paraId="203AE7F5" w14:textId="77777777" w:rsidR="00F038B8" w:rsidRPr="00D24B60" w:rsidRDefault="00F038B8" w:rsidP="00DB5E77">
      <w:pPr>
        <w:rPr>
          <w:sz w:val="22"/>
          <w:szCs w:val="22"/>
        </w:rPr>
      </w:pPr>
      <w:bookmarkStart w:id="14" w:name="_Toc54338765"/>
    </w:p>
    <w:p w14:paraId="59A79FD2" w14:textId="35628952" w:rsidR="00362A55" w:rsidRPr="00D24B60" w:rsidRDefault="00362A55" w:rsidP="00DB5E77">
      <w:pPr>
        <w:rPr>
          <w:sz w:val="22"/>
          <w:szCs w:val="22"/>
        </w:rPr>
      </w:pPr>
      <w:r w:rsidRPr="00D24B60">
        <w:rPr>
          <w:sz w:val="22"/>
          <w:szCs w:val="22"/>
        </w:rPr>
        <w:t xml:space="preserve">8.4 </w:t>
      </w:r>
      <w:r w:rsidRPr="00D24B60">
        <w:rPr>
          <w:sz w:val="22"/>
          <w:szCs w:val="22"/>
        </w:rPr>
        <w:tab/>
      </w:r>
      <w:r w:rsidRPr="00D24B60">
        <w:rPr>
          <w:sz w:val="22"/>
          <w:szCs w:val="22"/>
          <w:u w:val="single"/>
        </w:rPr>
        <w:t xml:space="preserve">Missed </w:t>
      </w:r>
      <w:r w:rsidR="00FB39FD" w:rsidRPr="00D24B60">
        <w:rPr>
          <w:sz w:val="22"/>
          <w:szCs w:val="22"/>
          <w:u w:val="single"/>
        </w:rPr>
        <w:t>a</w:t>
      </w:r>
      <w:r w:rsidRPr="00D24B60">
        <w:rPr>
          <w:sz w:val="22"/>
          <w:szCs w:val="22"/>
          <w:u w:val="single"/>
        </w:rPr>
        <w:t>ppointments</w:t>
      </w:r>
      <w:r w:rsidR="00BC1F28" w:rsidRPr="00D24B60">
        <w:rPr>
          <w:sz w:val="22"/>
          <w:szCs w:val="22"/>
          <w:u w:val="single"/>
        </w:rPr>
        <w:t xml:space="preserve"> and legal action</w:t>
      </w:r>
      <w:bookmarkEnd w:id="14"/>
    </w:p>
    <w:p w14:paraId="76795744" w14:textId="77777777" w:rsidR="00F038B8" w:rsidRPr="00D24B60" w:rsidRDefault="00F038B8"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0EAB16C8" w14:textId="0EE15B54" w:rsidR="00DE4C16" w:rsidRPr="00D24B60" w:rsidRDefault="00901173"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8.4.1</w:t>
      </w:r>
      <w:r w:rsidR="00DE4C16" w:rsidRPr="00D24B60">
        <w:rPr>
          <w:rFonts w:cs="Arial"/>
          <w:sz w:val="22"/>
          <w:szCs w:val="22"/>
        </w:rPr>
        <w:tab/>
      </w:r>
      <w:r w:rsidR="00EB0091" w:rsidRPr="00D24B60">
        <w:rPr>
          <w:rFonts w:cs="Arial"/>
          <w:sz w:val="22"/>
          <w:szCs w:val="22"/>
        </w:rPr>
        <w:t>We understand</w:t>
      </w:r>
      <w:r w:rsidR="00DE4C16" w:rsidRPr="00D24B60">
        <w:rPr>
          <w:rFonts w:cs="Arial"/>
          <w:sz w:val="22"/>
          <w:szCs w:val="22"/>
        </w:rPr>
        <w:t xml:space="preserve"> that there may be occasions when a </w:t>
      </w:r>
      <w:r w:rsidR="0042777C" w:rsidRPr="00D24B60">
        <w:rPr>
          <w:rFonts w:cs="Arial"/>
          <w:sz w:val="22"/>
          <w:szCs w:val="22"/>
        </w:rPr>
        <w:t>customer may</w:t>
      </w:r>
      <w:r w:rsidR="00DE4C16" w:rsidRPr="00D24B60">
        <w:rPr>
          <w:rFonts w:cs="Arial"/>
          <w:sz w:val="22"/>
          <w:szCs w:val="22"/>
        </w:rPr>
        <w:t xml:space="preserve"> miss an appointment due to unforeseen circumstances or it may simply be an oversight. </w:t>
      </w:r>
      <w:r w:rsidR="00EB0091" w:rsidRPr="00D24B60">
        <w:rPr>
          <w:rFonts w:cs="Arial"/>
          <w:sz w:val="22"/>
          <w:szCs w:val="22"/>
        </w:rPr>
        <w:t>We</w:t>
      </w:r>
      <w:r w:rsidR="00DE4C16" w:rsidRPr="00D24B60">
        <w:rPr>
          <w:rFonts w:cs="Arial"/>
          <w:sz w:val="22"/>
          <w:szCs w:val="22"/>
        </w:rPr>
        <w:t xml:space="preserve"> will rear</w:t>
      </w:r>
      <w:r w:rsidR="00E6228B" w:rsidRPr="00D24B60">
        <w:rPr>
          <w:rFonts w:cs="Arial"/>
          <w:sz w:val="22"/>
          <w:szCs w:val="22"/>
        </w:rPr>
        <w:t>range for the repair to be carried</w:t>
      </w:r>
      <w:r w:rsidR="00DE4C16" w:rsidRPr="00D24B60">
        <w:rPr>
          <w:rFonts w:cs="Arial"/>
          <w:sz w:val="22"/>
          <w:szCs w:val="22"/>
        </w:rPr>
        <w:t xml:space="preserve"> out. However, if subsequent appointments are missed, the </w:t>
      </w:r>
      <w:r w:rsidR="00924929" w:rsidRPr="00D24B60">
        <w:rPr>
          <w:rFonts w:cs="Arial"/>
          <w:sz w:val="22"/>
          <w:szCs w:val="22"/>
        </w:rPr>
        <w:t xml:space="preserve">work </w:t>
      </w:r>
      <w:r w:rsidR="00DE4C16" w:rsidRPr="00D24B60">
        <w:rPr>
          <w:rFonts w:cs="Arial"/>
          <w:sz w:val="22"/>
          <w:szCs w:val="22"/>
        </w:rPr>
        <w:t xml:space="preserve">order will be </w:t>
      </w:r>
      <w:r w:rsidR="0042777C" w:rsidRPr="00D24B60">
        <w:rPr>
          <w:rFonts w:cs="Arial"/>
          <w:sz w:val="22"/>
          <w:szCs w:val="22"/>
        </w:rPr>
        <w:t>closed,</w:t>
      </w:r>
      <w:r w:rsidR="00DE4C16" w:rsidRPr="00D24B60">
        <w:rPr>
          <w:rFonts w:cs="Arial"/>
          <w:sz w:val="22"/>
          <w:szCs w:val="22"/>
        </w:rPr>
        <w:t xml:space="preserve"> and </w:t>
      </w:r>
      <w:r w:rsidR="00EB0091" w:rsidRPr="00D24B60">
        <w:rPr>
          <w:rFonts w:cs="Arial"/>
          <w:sz w:val="22"/>
          <w:szCs w:val="22"/>
        </w:rPr>
        <w:t>we</w:t>
      </w:r>
      <w:r w:rsidR="00DE4C16" w:rsidRPr="00D24B60">
        <w:rPr>
          <w:rFonts w:cs="Arial"/>
          <w:sz w:val="22"/>
          <w:szCs w:val="22"/>
        </w:rPr>
        <w:t xml:space="preserve"> may recharge the cost of the call out back to the </w:t>
      </w:r>
      <w:r w:rsidR="00E54521" w:rsidRPr="00D24B60">
        <w:rPr>
          <w:rFonts w:cs="Arial"/>
          <w:sz w:val="22"/>
          <w:szCs w:val="22"/>
        </w:rPr>
        <w:t>customer</w:t>
      </w:r>
      <w:r w:rsidR="00DE4C16" w:rsidRPr="00D24B60">
        <w:rPr>
          <w:rFonts w:cs="Arial"/>
          <w:sz w:val="22"/>
          <w:szCs w:val="22"/>
        </w:rPr>
        <w:t>.</w:t>
      </w:r>
    </w:p>
    <w:p w14:paraId="723808A5" w14:textId="77777777" w:rsidR="00F038B8" w:rsidRPr="00D24B60" w:rsidRDefault="00F038B8"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0B6D9A62" w14:textId="04CE97F2" w:rsidR="00DE4C16" w:rsidRPr="00D24B60" w:rsidRDefault="00901173"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8.4.2</w:t>
      </w:r>
      <w:r w:rsidR="00DE4C16" w:rsidRPr="00D24B60">
        <w:rPr>
          <w:rFonts w:cs="Arial"/>
          <w:sz w:val="22"/>
          <w:szCs w:val="22"/>
        </w:rPr>
        <w:tab/>
      </w:r>
      <w:r w:rsidR="00EB0091" w:rsidRPr="00D24B60">
        <w:rPr>
          <w:rFonts w:cs="Arial"/>
          <w:sz w:val="22"/>
          <w:szCs w:val="22"/>
        </w:rPr>
        <w:t>We</w:t>
      </w:r>
      <w:r w:rsidR="00DE4C16" w:rsidRPr="00D24B60">
        <w:rPr>
          <w:rFonts w:cs="Arial"/>
          <w:sz w:val="22"/>
          <w:szCs w:val="22"/>
        </w:rPr>
        <w:t xml:space="preserve"> will always carry out emergency repairs. </w:t>
      </w:r>
      <w:r w:rsidR="0042777C" w:rsidRPr="00D24B60">
        <w:rPr>
          <w:rFonts w:cs="Arial"/>
          <w:sz w:val="22"/>
          <w:szCs w:val="22"/>
        </w:rPr>
        <w:t>However,</w:t>
      </w:r>
      <w:r w:rsidR="00DE4C16" w:rsidRPr="00D24B60">
        <w:rPr>
          <w:rFonts w:cs="Arial"/>
          <w:sz w:val="22"/>
          <w:szCs w:val="22"/>
        </w:rPr>
        <w:t xml:space="preserve"> if the emergency repair is rechargeable the </w:t>
      </w:r>
      <w:r w:rsidR="00C92DBA" w:rsidRPr="00D24B60">
        <w:rPr>
          <w:rFonts w:cs="Arial"/>
          <w:sz w:val="22"/>
          <w:szCs w:val="22"/>
        </w:rPr>
        <w:t>customer</w:t>
      </w:r>
      <w:r w:rsidR="0042777C" w:rsidRPr="00D24B60">
        <w:rPr>
          <w:rFonts w:cs="Arial"/>
          <w:sz w:val="22"/>
          <w:szCs w:val="22"/>
        </w:rPr>
        <w:t xml:space="preserve"> </w:t>
      </w:r>
      <w:r w:rsidR="00DE4C16" w:rsidRPr="00D24B60">
        <w:rPr>
          <w:rFonts w:cs="Arial"/>
          <w:sz w:val="22"/>
          <w:szCs w:val="22"/>
        </w:rPr>
        <w:t>will be advised that they will be recharged for the cost of the repair at point of contact and</w:t>
      </w:r>
      <w:r w:rsidR="00F104B0" w:rsidRPr="00D24B60">
        <w:rPr>
          <w:rFonts w:cs="Arial"/>
          <w:sz w:val="22"/>
          <w:szCs w:val="22"/>
        </w:rPr>
        <w:t xml:space="preserve"> </w:t>
      </w:r>
      <w:r w:rsidR="00DE4C16" w:rsidRPr="00D24B60">
        <w:rPr>
          <w:rFonts w:cs="Arial"/>
          <w:sz w:val="22"/>
          <w:szCs w:val="22"/>
        </w:rPr>
        <w:t>/</w:t>
      </w:r>
      <w:r w:rsidR="00F104B0" w:rsidRPr="00D24B60">
        <w:rPr>
          <w:rFonts w:cs="Arial"/>
          <w:sz w:val="22"/>
          <w:szCs w:val="22"/>
        </w:rPr>
        <w:t xml:space="preserve"> </w:t>
      </w:r>
      <w:r w:rsidR="00924929" w:rsidRPr="00D24B60">
        <w:rPr>
          <w:rFonts w:cs="Arial"/>
          <w:sz w:val="22"/>
          <w:szCs w:val="22"/>
        </w:rPr>
        <w:t xml:space="preserve">or </w:t>
      </w:r>
      <w:r w:rsidR="00DE4C16" w:rsidRPr="00D24B60">
        <w:rPr>
          <w:rFonts w:cs="Arial"/>
          <w:sz w:val="22"/>
          <w:szCs w:val="22"/>
        </w:rPr>
        <w:t>during the repair visit.</w:t>
      </w:r>
    </w:p>
    <w:p w14:paraId="06C851B6" w14:textId="77777777" w:rsidR="00DE4C16" w:rsidRPr="00D24B60" w:rsidRDefault="00DE4C16"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4DF357C2" w14:textId="36509021" w:rsidR="00DE4C16" w:rsidRPr="00D24B60" w:rsidRDefault="00901173"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8.4.3</w:t>
      </w:r>
      <w:r w:rsidR="00DE4C16" w:rsidRPr="00D24B60">
        <w:rPr>
          <w:rFonts w:cs="Arial"/>
          <w:sz w:val="22"/>
          <w:szCs w:val="22"/>
        </w:rPr>
        <w:tab/>
        <w:t xml:space="preserve">Where a </w:t>
      </w:r>
      <w:r w:rsidR="00C92DBA" w:rsidRPr="00D24B60">
        <w:rPr>
          <w:rFonts w:cs="Arial"/>
          <w:sz w:val="22"/>
          <w:szCs w:val="22"/>
        </w:rPr>
        <w:t>customer</w:t>
      </w:r>
      <w:r w:rsidR="0042777C" w:rsidRPr="00D24B60">
        <w:rPr>
          <w:rFonts w:cs="Arial"/>
          <w:sz w:val="22"/>
          <w:szCs w:val="22"/>
        </w:rPr>
        <w:t xml:space="preserve"> </w:t>
      </w:r>
      <w:r w:rsidR="00DE4C16" w:rsidRPr="00D24B60">
        <w:rPr>
          <w:rFonts w:cs="Arial"/>
          <w:sz w:val="22"/>
          <w:szCs w:val="22"/>
        </w:rPr>
        <w:t xml:space="preserve">fails to allow access following a report of an emergency repair, </w:t>
      </w:r>
      <w:r w:rsidR="00EB0091" w:rsidRPr="00D24B60">
        <w:rPr>
          <w:rFonts w:cs="Arial"/>
          <w:sz w:val="22"/>
          <w:szCs w:val="22"/>
        </w:rPr>
        <w:t>we</w:t>
      </w:r>
      <w:r w:rsidR="00DE4C16" w:rsidRPr="00D24B60">
        <w:rPr>
          <w:rFonts w:cs="Arial"/>
          <w:sz w:val="22"/>
          <w:szCs w:val="22"/>
        </w:rPr>
        <w:t xml:space="preserve"> may recharge the cost of the emergency call out back to the </w:t>
      </w:r>
      <w:r w:rsidR="00E54521" w:rsidRPr="00D24B60">
        <w:rPr>
          <w:rFonts w:cs="Arial"/>
          <w:sz w:val="22"/>
          <w:szCs w:val="22"/>
        </w:rPr>
        <w:t>customer</w:t>
      </w:r>
      <w:r w:rsidR="00DE4C16" w:rsidRPr="00D24B60">
        <w:rPr>
          <w:rFonts w:cs="Arial"/>
          <w:sz w:val="22"/>
          <w:szCs w:val="22"/>
        </w:rPr>
        <w:t>.</w:t>
      </w:r>
      <w:r w:rsidR="00EB0091" w:rsidRPr="00D24B60">
        <w:rPr>
          <w:rFonts w:cs="Arial"/>
          <w:sz w:val="22"/>
          <w:szCs w:val="22"/>
        </w:rPr>
        <w:t xml:space="preserve"> </w:t>
      </w:r>
    </w:p>
    <w:p w14:paraId="691A7728" w14:textId="2C935632" w:rsidR="00BC1F28" w:rsidRPr="00D24B60" w:rsidRDefault="00BC1F28"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2B5E7E7A" w14:textId="2F8FE806" w:rsidR="00BC1F28" w:rsidRPr="00D24B60" w:rsidRDefault="00BC1F28"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8.4.4</w:t>
      </w:r>
      <w:r w:rsidRPr="00D24B60">
        <w:rPr>
          <w:rFonts w:cs="Arial"/>
          <w:sz w:val="22"/>
          <w:szCs w:val="22"/>
        </w:rPr>
        <w:tab/>
        <w:t xml:space="preserve">Where legal and tenancy enforcement action is required to gain access to a </w:t>
      </w:r>
      <w:r w:rsidR="0039132B" w:rsidRPr="00D24B60">
        <w:rPr>
          <w:rFonts w:cs="Arial"/>
          <w:sz w:val="22"/>
          <w:szCs w:val="22"/>
        </w:rPr>
        <w:t>customer’s</w:t>
      </w:r>
      <w:r w:rsidR="0042777C" w:rsidRPr="00D24B60">
        <w:rPr>
          <w:rFonts w:cs="Arial"/>
          <w:sz w:val="22"/>
          <w:szCs w:val="22"/>
        </w:rPr>
        <w:t xml:space="preserve"> </w:t>
      </w:r>
      <w:r w:rsidRPr="00D24B60">
        <w:rPr>
          <w:rFonts w:cs="Arial"/>
          <w:sz w:val="22"/>
          <w:szCs w:val="22"/>
        </w:rPr>
        <w:t xml:space="preserve">home (to undertake repairs or servicing) we will </w:t>
      </w:r>
      <w:r w:rsidR="00523750" w:rsidRPr="00D24B60">
        <w:rPr>
          <w:rFonts w:cs="Arial"/>
          <w:sz w:val="22"/>
          <w:szCs w:val="22"/>
        </w:rPr>
        <w:t xml:space="preserve">write to the customer advising them that </w:t>
      </w:r>
      <w:r w:rsidR="0039132B" w:rsidRPr="00D24B60">
        <w:rPr>
          <w:rFonts w:cs="Arial"/>
          <w:sz w:val="22"/>
          <w:szCs w:val="22"/>
        </w:rPr>
        <w:t xml:space="preserve">if access isn’t given then we will take out an injunction to gain access and assign all costs to the customer. </w:t>
      </w:r>
    </w:p>
    <w:p w14:paraId="05A2FBCD" w14:textId="77777777" w:rsidR="00F038B8" w:rsidRPr="00D24B60" w:rsidRDefault="00F038B8" w:rsidP="00DB5E77">
      <w:pPr>
        <w:pStyle w:val="Headingv2"/>
        <w:spacing w:before="0" w:after="0" w:line="240" w:lineRule="auto"/>
        <w:ind w:left="851" w:hanging="851"/>
        <w:rPr>
          <w:sz w:val="22"/>
          <w:szCs w:val="22"/>
        </w:rPr>
      </w:pPr>
      <w:bookmarkStart w:id="15" w:name="_Toc54338766"/>
    </w:p>
    <w:p w14:paraId="0B7A8080" w14:textId="6597A507" w:rsidR="00DE4C16" w:rsidRPr="00D24B60" w:rsidRDefault="00901173" w:rsidP="00F038B8">
      <w:pPr>
        <w:pStyle w:val="Headingv2"/>
        <w:spacing w:before="0" w:after="0" w:line="240" w:lineRule="auto"/>
        <w:rPr>
          <w:b w:val="0"/>
          <w:bCs/>
          <w:sz w:val="22"/>
          <w:szCs w:val="22"/>
        </w:rPr>
      </w:pPr>
      <w:r w:rsidRPr="00D24B60">
        <w:rPr>
          <w:b w:val="0"/>
          <w:bCs/>
          <w:sz w:val="22"/>
          <w:szCs w:val="22"/>
        </w:rPr>
        <w:t>8.5</w:t>
      </w:r>
      <w:r w:rsidRPr="00D24B60">
        <w:rPr>
          <w:b w:val="0"/>
          <w:bCs/>
          <w:sz w:val="22"/>
          <w:szCs w:val="22"/>
        </w:rPr>
        <w:tab/>
      </w:r>
      <w:r w:rsidR="00EB2260" w:rsidRPr="00D24B60">
        <w:rPr>
          <w:b w:val="0"/>
          <w:bCs/>
          <w:sz w:val="22"/>
          <w:szCs w:val="22"/>
          <w:u w:val="single"/>
        </w:rPr>
        <w:t xml:space="preserve">Recharging </w:t>
      </w:r>
      <w:r w:rsidR="00C92DBA" w:rsidRPr="00D24B60">
        <w:rPr>
          <w:b w:val="0"/>
          <w:bCs/>
          <w:sz w:val="22"/>
          <w:szCs w:val="22"/>
          <w:u w:val="single"/>
        </w:rPr>
        <w:t>cust</w:t>
      </w:r>
      <w:r w:rsidR="002351DC" w:rsidRPr="00D24B60">
        <w:rPr>
          <w:b w:val="0"/>
          <w:bCs/>
          <w:sz w:val="22"/>
          <w:szCs w:val="22"/>
          <w:u w:val="single"/>
        </w:rPr>
        <w:t>omer im</w:t>
      </w:r>
      <w:r w:rsidR="00DE4C16" w:rsidRPr="00D24B60">
        <w:rPr>
          <w:b w:val="0"/>
          <w:bCs/>
          <w:sz w:val="22"/>
          <w:szCs w:val="22"/>
          <w:u w:val="single"/>
        </w:rPr>
        <w:t>provements</w:t>
      </w:r>
      <w:bookmarkEnd w:id="15"/>
    </w:p>
    <w:p w14:paraId="717E09AE" w14:textId="77777777" w:rsidR="00F038B8" w:rsidRPr="00D24B60" w:rsidRDefault="00F038B8"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75A06BDD" w14:textId="45035D10" w:rsidR="00DE4C16" w:rsidRPr="00D24B60" w:rsidRDefault="00901173"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8.5.1</w:t>
      </w:r>
      <w:r w:rsidRPr="00D24B60">
        <w:rPr>
          <w:rFonts w:cs="Arial"/>
          <w:sz w:val="22"/>
          <w:szCs w:val="22"/>
        </w:rPr>
        <w:tab/>
      </w:r>
      <w:r w:rsidR="00DE4C16" w:rsidRPr="00D24B60">
        <w:rPr>
          <w:rFonts w:cs="Arial"/>
          <w:sz w:val="22"/>
          <w:szCs w:val="22"/>
        </w:rPr>
        <w:t xml:space="preserve">Improvements made </w:t>
      </w:r>
      <w:r w:rsidR="00EB0091" w:rsidRPr="00D24B60">
        <w:rPr>
          <w:rFonts w:cs="Arial"/>
          <w:sz w:val="22"/>
          <w:szCs w:val="22"/>
        </w:rPr>
        <w:t xml:space="preserve">by </w:t>
      </w:r>
      <w:r w:rsidR="00C92DBA" w:rsidRPr="00D24B60">
        <w:rPr>
          <w:rFonts w:cs="Arial"/>
          <w:sz w:val="22"/>
          <w:szCs w:val="22"/>
        </w:rPr>
        <w:t>customers</w:t>
      </w:r>
      <w:r w:rsidR="002351DC" w:rsidRPr="00D24B60">
        <w:rPr>
          <w:rFonts w:cs="Arial"/>
          <w:sz w:val="22"/>
          <w:szCs w:val="22"/>
        </w:rPr>
        <w:t xml:space="preserve"> </w:t>
      </w:r>
      <w:r w:rsidR="00DE4C16" w:rsidRPr="00D24B60">
        <w:rPr>
          <w:rFonts w:cs="Arial"/>
          <w:sz w:val="22"/>
          <w:szCs w:val="22"/>
        </w:rPr>
        <w:t xml:space="preserve">that </w:t>
      </w:r>
      <w:r w:rsidR="00EB0091" w:rsidRPr="00D24B60">
        <w:rPr>
          <w:rFonts w:cs="Arial"/>
          <w:sz w:val="22"/>
          <w:szCs w:val="22"/>
        </w:rPr>
        <w:t>we have</w:t>
      </w:r>
      <w:r w:rsidR="00DE4C16" w:rsidRPr="00D24B60">
        <w:rPr>
          <w:rFonts w:cs="Arial"/>
          <w:sz w:val="22"/>
          <w:szCs w:val="22"/>
        </w:rPr>
        <w:t xml:space="preserve"> not approved or where permission was granted on condition that the property was returned to its original </w:t>
      </w:r>
      <w:r w:rsidR="002351DC" w:rsidRPr="00D24B60">
        <w:rPr>
          <w:rFonts w:cs="Arial"/>
          <w:sz w:val="22"/>
          <w:szCs w:val="22"/>
        </w:rPr>
        <w:t>state,</w:t>
      </w:r>
      <w:r w:rsidR="00DE4C16" w:rsidRPr="00D24B60">
        <w:rPr>
          <w:rFonts w:cs="Arial"/>
          <w:sz w:val="22"/>
          <w:szCs w:val="22"/>
        </w:rPr>
        <w:t xml:space="preserve"> and this has not been done will be recharged to the </w:t>
      </w:r>
      <w:r w:rsidR="00E54521" w:rsidRPr="00D24B60">
        <w:rPr>
          <w:rFonts w:cs="Arial"/>
          <w:sz w:val="22"/>
          <w:szCs w:val="22"/>
        </w:rPr>
        <w:t>customer</w:t>
      </w:r>
      <w:r w:rsidR="00425279" w:rsidRPr="00D24B60">
        <w:rPr>
          <w:rFonts w:cs="Arial"/>
          <w:sz w:val="22"/>
          <w:szCs w:val="22"/>
        </w:rPr>
        <w:t xml:space="preserve"> </w:t>
      </w:r>
      <w:r w:rsidR="00C11A2A" w:rsidRPr="00D24B60">
        <w:rPr>
          <w:rFonts w:cs="Arial"/>
          <w:sz w:val="22"/>
          <w:szCs w:val="22"/>
        </w:rPr>
        <w:t>unless</w:t>
      </w:r>
      <w:r w:rsidR="00425279" w:rsidRPr="00D24B60">
        <w:rPr>
          <w:rFonts w:cs="Arial"/>
          <w:sz w:val="22"/>
          <w:szCs w:val="22"/>
        </w:rPr>
        <w:t xml:space="preserve"> Elim </w:t>
      </w:r>
      <w:r w:rsidR="00C11A2A" w:rsidRPr="00D24B60">
        <w:rPr>
          <w:rFonts w:cs="Arial"/>
          <w:sz w:val="22"/>
          <w:szCs w:val="22"/>
        </w:rPr>
        <w:t>views</w:t>
      </w:r>
      <w:r w:rsidR="00425279" w:rsidRPr="00D24B60">
        <w:rPr>
          <w:rFonts w:cs="Arial"/>
          <w:sz w:val="22"/>
          <w:szCs w:val="22"/>
        </w:rPr>
        <w:t xml:space="preserve"> this as a good </w:t>
      </w:r>
      <w:r w:rsidR="00C11A2A" w:rsidRPr="00D24B60">
        <w:rPr>
          <w:rFonts w:cs="Arial"/>
          <w:sz w:val="22"/>
          <w:szCs w:val="22"/>
        </w:rPr>
        <w:t>quality</w:t>
      </w:r>
      <w:r w:rsidR="00425279" w:rsidRPr="00D24B60">
        <w:rPr>
          <w:rFonts w:cs="Arial"/>
          <w:sz w:val="22"/>
          <w:szCs w:val="22"/>
        </w:rPr>
        <w:t xml:space="preserve"> </w:t>
      </w:r>
      <w:r w:rsidR="00C11A2A" w:rsidRPr="00D24B60">
        <w:rPr>
          <w:rFonts w:cs="Arial"/>
          <w:sz w:val="22"/>
          <w:szCs w:val="22"/>
        </w:rPr>
        <w:t>improvement</w:t>
      </w:r>
      <w:r w:rsidR="00DE4C16" w:rsidRPr="00D24B60">
        <w:rPr>
          <w:rFonts w:cs="Arial"/>
          <w:sz w:val="22"/>
          <w:szCs w:val="22"/>
        </w:rPr>
        <w:t>.</w:t>
      </w:r>
    </w:p>
    <w:p w14:paraId="21877131" w14:textId="77777777" w:rsidR="00F038B8" w:rsidRPr="00D24B60" w:rsidRDefault="00F038B8" w:rsidP="00DB5E77">
      <w:pPr>
        <w:pStyle w:val="Headingv2"/>
        <w:spacing w:before="0" w:after="0" w:line="240" w:lineRule="auto"/>
        <w:ind w:left="851" w:hanging="851"/>
        <w:rPr>
          <w:sz w:val="22"/>
          <w:szCs w:val="22"/>
        </w:rPr>
      </w:pPr>
      <w:bookmarkStart w:id="16" w:name="_Toc54338767"/>
    </w:p>
    <w:p w14:paraId="2656F46C" w14:textId="5F0687BB" w:rsidR="00DE4C16" w:rsidRPr="00D24B60" w:rsidRDefault="00450CA1" w:rsidP="00F038B8">
      <w:pPr>
        <w:pStyle w:val="Headingv2"/>
        <w:spacing w:before="0" w:after="0" w:line="240" w:lineRule="auto"/>
        <w:rPr>
          <w:b w:val="0"/>
          <w:bCs/>
          <w:sz w:val="22"/>
          <w:szCs w:val="22"/>
        </w:rPr>
      </w:pPr>
      <w:r w:rsidRPr="00D24B60">
        <w:rPr>
          <w:b w:val="0"/>
          <w:bCs/>
          <w:sz w:val="22"/>
          <w:szCs w:val="22"/>
        </w:rPr>
        <w:t>8.6</w:t>
      </w:r>
      <w:r w:rsidR="00DE4C16" w:rsidRPr="00D24B60">
        <w:rPr>
          <w:b w:val="0"/>
          <w:bCs/>
          <w:sz w:val="22"/>
          <w:szCs w:val="22"/>
        </w:rPr>
        <w:tab/>
      </w:r>
      <w:r w:rsidR="00312346" w:rsidRPr="00D24B60">
        <w:rPr>
          <w:b w:val="0"/>
          <w:bCs/>
          <w:sz w:val="22"/>
          <w:szCs w:val="22"/>
          <w:u w:val="single"/>
        </w:rPr>
        <w:t>Non-rechargeable</w:t>
      </w:r>
      <w:r w:rsidRPr="00D24B60">
        <w:rPr>
          <w:b w:val="0"/>
          <w:bCs/>
          <w:sz w:val="22"/>
          <w:szCs w:val="22"/>
          <w:u w:val="single"/>
        </w:rPr>
        <w:t xml:space="preserve"> </w:t>
      </w:r>
      <w:r w:rsidR="00FB39FD" w:rsidRPr="00D24B60">
        <w:rPr>
          <w:b w:val="0"/>
          <w:bCs/>
          <w:sz w:val="22"/>
          <w:szCs w:val="22"/>
          <w:u w:val="single"/>
        </w:rPr>
        <w:t>c</w:t>
      </w:r>
      <w:r w:rsidRPr="00D24B60">
        <w:rPr>
          <w:b w:val="0"/>
          <w:bCs/>
          <w:sz w:val="22"/>
          <w:szCs w:val="22"/>
          <w:u w:val="single"/>
        </w:rPr>
        <w:t>ircumstances</w:t>
      </w:r>
      <w:bookmarkEnd w:id="16"/>
    </w:p>
    <w:p w14:paraId="0B954FAB" w14:textId="77777777" w:rsidR="00F038B8" w:rsidRPr="00D24B60" w:rsidRDefault="00F038B8"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70EBA5E1" w14:textId="640E1700" w:rsidR="00DE4C16" w:rsidRPr="00D24B60" w:rsidRDefault="00901173"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8.6.1</w:t>
      </w:r>
      <w:r w:rsidR="00DE4C16" w:rsidRPr="00D24B60">
        <w:rPr>
          <w:rFonts w:cs="Arial"/>
          <w:sz w:val="22"/>
          <w:szCs w:val="22"/>
        </w:rPr>
        <w:tab/>
      </w:r>
      <w:r w:rsidR="00571086" w:rsidRPr="00D24B60">
        <w:rPr>
          <w:rFonts w:cs="Arial"/>
          <w:sz w:val="22"/>
          <w:szCs w:val="22"/>
        </w:rPr>
        <w:t>We</w:t>
      </w:r>
      <w:r w:rsidR="00DE4C16" w:rsidRPr="00D24B60">
        <w:rPr>
          <w:rFonts w:cs="Arial"/>
          <w:sz w:val="22"/>
          <w:szCs w:val="22"/>
        </w:rPr>
        <w:t xml:space="preserve"> will not make a re-charge in the following cases:</w:t>
      </w:r>
    </w:p>
    <w:p w14:paraId="1B478FFE" w14:textId="77777777" w:rsidR="00DE4C16" w:rsidRDefault="00DE4C16" w:rsidP="003B5DE0">
      <w:pPr>
        <w:jc w:val="both"/>
        <w:rPr>
          <w:rFonts w:cs="Arial"/>
          <w:sz w:val="22"/>
          <w:szCs w:val="22"/>
        </w:rPr>
      </w:pPr>
    </w:p>
    <w:p w14:paraId="028CA3C2" w14:textId="77777777" w:rsidR="003B5DE0" w:rsidRDefault="003B5DE0" w:rsidP="003B5DE0">
      <w:pPr>
        <w:jc w:val="both"/>
        <w:rPr>
          <w:rFonts w:cs="Arial"/>
          <w:sz w:val="22"/>
          <w:szCs w:val="22"/>
        </w:rPr>
      </w:pPr>
    </w:p>
    <w:p w14:paraId="20A953EF" w14:textId="77777777" w:rsidR="003B5DE0" w:rsidRPr="003B5DE0" w:rsidRDefault="003B5DE0" w:rsidP="003B5DE0">
      <w:pPr>
        <w:jc w:val="both"/>
        <w:rPr>
          <w:rFonts w:cs="Arial"/>
          <w:sz w:val="22"/>
          <w:szCs w:val="22"/>
        </w:rPr>
      </w:pPr>
    </w:p>
    <w:p w14:paraId="236BC271" w14:textId="3B9E5DD7" w:rsidR="00DE4C16" w:rsidRPr="00D24B60" w:rsidRDefault="00DE4C16" w:rsidP="00F038B8">
      <w:pPr>
        <w:pStyle w:val="ListParagraph"/>
        <w:numPr>
          <w:ilvl w:val="0"/>
          <w:numId w:val="5"/>
        </w:numPr>
        <w:ind w:left="1080"/>
        <w:contextualSpacing w:val="0"/>
        <w:rPr>
          <w:sz w:val="22"/>
          <w:szCs w:val="22"/>
        </w:rPr>
      </w:pPr>
      <w:r w:rsidRPr="00D24B60">
        <w:rPr>
          <w:sz w:val="22"/>
          <w:szCs w:val="22"/>
        </w:rPr>
        <w:lastRenderedPageBreak/>
        <w:t>to a family that has passed away if there is no estate</w:t>
      </w:r>
      <w:r w:rsidR="00F038B8" w:rsidRPr="00D24B60">
        <w:rPr>
          <w:sz w:val="22"/>
          <w:szCs w:val="22"/>
        </w:rPr>
        <w:t>,</w:t>
      </w:r>
    </w:p>
    <w:p w14:paraId="780F213E" w14:textId="5AB18D1C" w:rsidR="00DE4C16" w:rsidRPr="00D24B60" w:rsidRDefault="00DE4C16" w:rsidP="00F038B8">
      <w:pPr>
        <w:pStyle w:val="ListParagraph"/>
        <w:numPr>
          <w:ilvl w:val="0"/>
          <w:numId w:val="5"/>
        </w:numPr>
        <w:ind w:left="1080"/>
        <w:contextualSpacing w:val="0"/>
        <w:rPr>
          <w:sz w:val="22"/>
          <w:szCs w:val="22"/>
        </w:rPr>
      </w:pPr>
      <w:r w:rsidRPr="00D24B60">
        <w:rPr>
          <w:sz w:val="22"/>
          <w:szCs w:val="22"/>
        </w:rPr>
        <w:t xml:space="preserve">when a </w:t>
      </w:r>
      <w:r w:rsidR="002351DC" w:rsidRPr="00D24B60">
        <w:rPr>
          <w:sz w:val="22"/>
          <w:szCs w:val="22"/>
        </w:rPr>
        <w:t>customer goes</w:t>
      </w:r>
      <w:r w:rsidRPr="00D24B60">
        <w:rPr>
          <w:sz w:val="22"/>
          <w:szCs w:val="22"/>
        </w:rPr>
        <w:t xml:space="preserve"> into care and has no means to pay</w:t>
      </w:r>
      <w:r w:rsidR="00F038B8" w:rsidRPr="00D24B60">
        <w:rPr>
          <w:sz w:val="22"/>
          <w:szCs w:val="22"/>
        </w:rPr>
        <w:t>,</w:t>
      </w:r>
    </w:p>
    <w:p w14:paraId="777B5090" w14:textId="66602382" w:rsidR="00DE4C16" w:rsidRPr="00D24B60" w:rsidRDefault="00DE4C16" w:rsidP="00F038B8">
      <w:pPr>
        <w:pStyle w:val="ListParagraph"/>
        <w:numPr>
          <w:ilvl w:val="0"/>
          <w:numId w:val="5"/>
        </w:numPr>
        <w:ind w:left="1080"/>
        <w:contextualSpacing w:val="0"/>
        <w:rPr>
          <w:sz w:val="22"/>
          <w:szCs w:val="22"/>
        </w:rPr>
      </w:pPr>
      <w:r w:rsidRPr="00D24B60">
        <w:rPr>
          <w:sz w:val="22"/>
          <w:szCs w:val="22"/>
        </w:rPr>
        <w:t xml:space="preserve">where a </w:t>
      </w:r>
      <w:r w:rsidR="002351DC" w:rsidRPr="00D24B60">
        <w:rPr>
          <w:sz w:val="22"/>
          <w:szCs w:val="22"/>
        </w:rPr>
        <w:t>customer has</w:t>
      </w:r>
      <w:r w:rsidRPr="00D24B60">
        <w:rPr>
          <w:sz w:val="22"/>
          <w:szCs w:val="22"/>
        </w:rPr>
        <w:t xml:space="preserve"> been a victim of a serious crime and charges are brought against the perpetrator</w:t>
      </w:r>
      <w:r w:rsidR="00F038B8" w:rsidRPr="00D24B60">
        <w:rPr>
          <w:sz w:val="22"/>
          <w:szCs w:val="22"/>
        </w:rPr>
        <w:t>,</w:t>
      </w:r>
    </w:p>
    <w:p w14:paraId="50CEAD0E" w14:textId="113F276B" w:rsidR="0054345B" w:rsidRPr="00D24B60" w:rsidRDefault="0054345B" w:rsidP="00F038B8">
      <w:pPr>
        <w:pStyle w:val="ListParagraph"/>
        <w:numPr>
          <w:ilvl w:val="0"/>
          <w:numId w:val="5"/>
        </w:numPr>
        <w:ind w:left="1080"/>
        <w:contextualSpacing w:val="0"/>
        <w:rPr>
          <w:sz w:val="22"/>
          <w:szCs w:val="22"/>
        </w:rPr>
      </w:pPr>
      <w:r w:rsidRPr="00D24B60">
        <w:rPr>
          <w:sz w:val="22"/>
          <w:szCs w:val="22"/>
        </w:rPr>
        <w:t xml:space="preserve">where a </w:t>
      </w:r>
      <w:r w:rsidR="002351DC" w:rsidRPr="00D24B60">
        <w:rPr>
          <w:sz w:val="22"/>
          <w:szCs w:val="22"/>
        </w:rPr>
        <w:t>customer has</w:t>
      </w:r>
      <w:r w:rsidRPr="00D24B60">
        <w:rPr>
          <w:sz w:val="22"/>
          <w:szCs w:val="22"/>
        </w:rPr>
        <w:t xml:space="preserve"> been a victim of domestic violence</w:t>
      </w:r>
      <w:r w:rsidR="00F038B8" w:rsidRPr="00D24B60">
        <w:rPr>
          <w:sz w:val="22"/>
          <w:szCs w:val="22"/>
        </w:rPr>
        <w:t>,</w:t>
      </w:r>
      <w:r w:rsidR="00EB0091" w:rsidRPr="00D24B60">
        <w:rPr>
          <w:sz w:val="22"/>
          <w:szCs w:val="22"/>
        </w:rPr>
        <w:t xml:space="preserve"> </w:t>
      </w:r>
    </w:p>
    <w:p w14:paraId="23D1DEF5" w14:textId="3ED7EAA5" w:rsidR="00DE4C16" w:rsidRPr="00D24B60" w:rsidRDefault="00DE4C16" w:rsidP="00F038B8">
      <w:pPr>
        <w:pStyle w:val="ListParagraph"/>
        <w:numPr>
          <w:ilvl w:val="0"/>
          <w:numId w:val="5"/>
        </w:numPr>
        <w:ind w:left="1080"/>
        <w:contextualSpacing w:val="0"/>
        <w:rPr>
          <w:sz w:val="22"/>
          <w:szCs w:val="22"/>
        </w:rPr>
      </w:pPr>
      <w:r w:rsidRPr="00D24B60">
        <w:rPr>
          <w:sz w:val="22"/>
          <w:szCs w:val="22"/>
        </w:rPr>
        <w:t xml:space="preserve">where incidents are reported to </w:t>
      </w:r>
      <w:r w:rsidR="00EB0091" w:rsidRPr="00D24B60">
        <w:rPr>
          <w:sz w:val="22"/>
          <w:szCs w:val="22"/>
        </w:rPr>
        <w:t>us</w:t>
      </w:r>
      <w:r w:rsidRPr="00D24B60">
        <w:rPr>
          <w:sz w:val="22"/>
          <w:szCs w:val="22"/>
        </w:rPr>
        <w:t xml:space="preserve"> as an act of anti-social behaviour</w:t>
      </w:r>
      <w:r w:rsidR="00924929" w:rsidRPr="00D24B60">
        <w:rPr>
          <w:sz w:val="22"/>
          <w:szCs w:val="22"/>
        </w:rPr>
        <w:t xml:space="preserve">, </w:t>
      </w:r>
      <w:r w:rsidRPr="00D24B60">
        <w:rPr>
          <w:sz w:val="22"/>
          <w:szCs w:val="22"/>
        </w:rPr>
        <w:t>racist behaviour or due to domestic abuse</w:t>
      </w:r>
      <w:r w:rsidR="00F038B8" w:rsidRPr="00D24B60">
        <w:rPr>
          <w:sz w:val="22"/>
          <w:szCs w:val="22"/>
        </w:rPr>
        <w:t>,</w:t>
      </w:r>
    </w:p>
    <w:p w14:paraId="456333EC" w14:textId="7C518D4F" w:rsidR="00DE4C16" w:rsidRPr="00D24B60" w:rsidRDefault="00DE4C16" w:rsidP="00F038B8">
      <w:pPr>
        <w:pStyle w:val="ListParagraph"/>
        <w:numPr>
          <w:ilvl w:val="0"/>
          <w:numId w:val="5"/>
        </w:numPr>
        <w:ind w:left="1080"/>
        <w:contextualSpacing w:val="0"/>
        <w:rPr>
          <w:sz w:val="22"/>
          <w:szCs w:val="22"/>
        </w:rPr>
      </w:pPr>
      <w:r w:rsidRPr="00D24B60">
        <w:rPr>
          <w:sz w:val="22"/>
          <w:szCs w:val="22"/>
        </w:rPr>
        <w:t>works that are required due to fair wear and tear of the property as defined by component lifecycles</w:t>
      </w:r>
      <w:r w:rsidR="00F038B8" w:rsidRPr="00D24B60">
        <w:rPr>
          <w:sz w:val="22"/>
          <w:szCs w:val="22"/>
        </w:rPr>
        <w:t>,</w:t>
      </w:r>
    </w:p>
    <w:p w14:paraId="09CBB330" w14:textId="77777777" w:rsidR="00DE4C16" w:rsidRPr="00D24B60" w:rsidRDefault="00CD0E18" w:rsidP="00F038B8">
      <w:pPr>
        <w:pStyle w:val="ListParagraph"/>
        <w:numPr>
          <w:ilvl w:val="0"/>
          <w:numId w:val="5"/>
        </w:numPr>
        <w:ind w:left="1080"/>
        <w:contextualSpacing w:val="0"/>
        <w:rPr>
          <w:sz w:val="22"/>
          <w:szCs w:val="22"/>
        </w:rPr>
      </w:pPr>
      <w:r w:rsidRPr="00D24B60">
        <w:rPr>
          <w:sz w:val="22"/>
          <w:szCs w:val="22"/>
        </w:rPr>
        <w:t xml:space="preserve">removal of </w:t>
      </w:r>
      <w:r w:rsidR="00DE4C16" w:rsidRPr="00D24B60">
        <w:rPr>
          <w:sz w:val="22"/>
          <w:szCs w:val="22"/>
        </w:rPr>
        <w:t xml:space="preserve">items left in an empty property </w:t>
      </w:r>
      <w:r w:rsidR="00EB0091" w:rsidRPr="00D24B60">
        <w:rPr>
          <w:sz w:val="22"/>
          <w:szCs w:val="22"/>
        </w:rPr>
        <w:t>where</w:t>
      </w:r>
      <w:r w:rsidR="00D5723B" w:rsidRPr="00D24B60">
        <w:rPr>
          <w:sz w:val="22"/>
          <w:szCs w:val="22"/>
        </w:rPr>
        <w:t xml:space="preserve"> we have </w:t>
      </w:r>
      <w:r w:rsidR="00EB0091" w:rsidRPr="00D24B60">
        <w:rPr>
          <w:sz w:val="22"/>
          <w:szCs w:val="22"/>
        </w:rPr>
        <w:t xml:space="preserve">agreed </w:t>
      </w:r>
      <w:r w:rsidRPr="00D24B60">
        <w:rPr>
          <w:sz w:val="22"/>
          <w:szCs w:val="22"/>
        </w:rPr>
        <w:t>that they be left</w:t>
      </w:r>
    </w:p>
    <w:p w14:paraId="66A5F2BB" w14:textId="5FA719F1" w:rsidR="006711B4" w:rsidRPr="00D24B60" w:rsidRDefault="002017A3" w:rsidP="00F038B8">
      <w:pPr>
        <w:pStyle w:val="ListParagraph"/>
        <w:numPr>
          <w:ilvl w:val="0"/>
          <w:numId w:val="5"/>
        </w:numPr>
        <w:ind w:left="1080"/>
        <w:contextualSpacing w:val="0"/>
        <w:rPr>
          <w:sz w:val="22"/>
          <w:szCs w:val="22"/>
        </w:rPr>
      </w:pPr>
      <w:r w:rsidRPr="00D24B60">
        <w:rPr>
          <w:sz w:val="22"/>
          <w:szCs w:val="22"/>
        </w:rPr>
        <w:t>carrying out</w:t>
      </w:r>
      <w:r w:rsidR="00D5723B" w:rsidRPr="00D24B60">
        <w:rPr>
          <w:sz w:val="22"/>
          <w:szCs w:val="22"/>
        </w:rPr>
        <w:t xml:space="preserve"> remedial </w:t>
      </w:r>
      <w:r w:rsidR="00DE4C16" w:rsidRPr="00D24B60">
        <w:rPr>
          <w:sz w:val="22"/>
          <w:szCs w:val="22"/>
        </w:rPr>
        <w:t>im</w:t>
      </w:r>
      <w:r w:rsidR="00CD0E18" w:rsidRPr="00D24B60">
        <w:rPr>
          <w:sz w:val="22"/>
          <w:szCs w:val="22"/>
        </w:rPr>
        <w:t>provements made to a</w:t>
      </w:r>
      <w:r w:rsidR="00D5723B" w:rsidRPr="00D24B60">
        <w:rPr>
          <w:sz w:val="22"/>
          <w:szCs w:val="22"/>
        </w:rPr>
        <w:t xml:space="preserve"> property that we have previously</w:t>
      </w:r>
      <w:r w:rsidR="00EB0091" w:rsidRPr="00D24B60">
        <w:rPr>
          <w:sz w:val="22"/>
          <w:szCs w:val="22"/>
        </w:rPr>
        <w:t xml:space="preserve"> </w:t>
      </w:r>
      <w:r w:rsidR="00CD0E18" w:rsidRPr="00D24B60">
        <w:rPr>
          <w:sz w:val="22"/>
          <w:szCs w:val="22"/>
        </w:rPr>
        <w:t>approved and signed off</w:t>
      </w:r>
      <w:r w:rsidR="00F038B8" w:rsidRPr="00D24B60">
        <w:rPr>
          <w:sz w:val="22"/>
          <w:szCs w:val="22"/>
        </w:rPr>
        <w:t>.</w:t>
      </w:r>
    </w:p>
    <w:p w14:paraId="507A682C" w14:textId="77777777" w:rsidR="00F038B8" w:rsidRPr="00D24B60" w:rsidRDefault="00F038B8" w:rsidP="00DB5E77">
      <w:pPr>
        <w:rPr>
          <w:b/>
          <w:bCs/>
          <w:sz w:val="22"/>
          <w:szCs w:val="22"/>
        </w:rPr>
      </w:pPr>
      <w:bookmarkStart w:id="17" w:name="_Toc54338768"/>
    </w:p>
    <w:p w14:paraId="075DD5EA" w14:textId="5FF4E176" w:rsidR="00DE4C16" w:rsidRPr="00D24B60" w:rsidRDefault="0078418E" w:rsidP="00DB5E77">
      <w:pPr>
        <w:rPr>
          <w:sz w:val="22"/>
          <w:szCs w:val="22"/>
        </w:rPr>
      </w:pPr>
      <w:r w:rsidRPr="00D24B60">
        <w:rPr>
          <w:sz w:val="22"/>
          <w:szCs w:val="22"/>
        </w:rPr>
        <w:t>8.7</w:t>
      </w:r>
      <w:r w:rsidR="00DE4C16" w:rsidRPr="00D24B60">
        <w:rPr>
          <w:sz w:val="22"/>
          <w:szCs w:val="22"/>
        </w:rPr>
        <w:tab/>
      </w:r>
      <w:r w:rsidR="00DE4C16" w:rsidRPr="00D24B60">
        <w:rPr>
          <w:sz w:val="22"/>
          <w:szCs w:val="22"/>
          <w:u w:val="single"/>
        </w:rPr>
        <w:t xml:space="preserve">Charging </w:t>
      </w:r>
      <w:r w:rsidR="00FB39FD" w:rsidRPr="00D24B60">
        <w:rPr>
          <w:sz w:val="22"/>
          <w:szCs w:val="22"/>
          <w:u w:val="single"/>
        </w:rPr>
        <w:t>a</w:t>
      </w:r>
      <w:r w:rsidR="00DE4C16" w:rsidRPr="00D24B60">
        <w:rPr>
          <w:sz w:val="22"/>
          <w:szCs w:val="22"/>
          <w:u w:val="single"/>
        </w:rPr>
        <w:t>rrangements</w:t>
      </w:r>
      <w:bookmarkEnd w:id="17"/>
    </w:p>
    <w:p w14:paraId="2F281EE7" w14:textId="77777777" w:rsidR="00621E20" w:rsidRPr="00D24B60" w:rsidRDefault="00621E20" w:rsidP="00DB5E77">
      <w:pPr>
        <w:rPr>
          <w:b/>
          <w:bCs/>
          <w:sz w:val="22"/>
          <w:szCs w:val="22"/>
        </w:rPr>
      </w:pPr>
    </w:p>
    <w:p w14:paraId="35E42DA7" w14:textId="3A2A7F84" w:rsidR="0078418E" w:rsidRPr="00D24B60" w:rsidRDefault="00901173"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8.7.1</w:t>
      </w:r>
      <w:r w:rsidR="00172C22" w:rsidRPr="00D24B60">
        <w:rPr>
          <w:rFonts w:cs="Arial"/>
          <w:sz w:val="22"/>
          <w:szCs w:val="22"/>
        </w:rPr>
        <w:tab/>
      </w:r>
      <w:r w:rsidR="00C92DBA" w:rsidRPr="00D24B60">
        <w:rPr>
          <w:rFonts w:cs="Arial"/>
          <w:sz w:val="22"/>
          <w:szCs w:val="22"/>
        </w:rPr>
        <w:t>Customers</w:t>
      </w:r>
      <w:r w:rsidR="002351DC" w:rsidRPr="00D24B60">
        <w:rPr>
          <w:rFonts w:cs="Arial"/>
          <w:sz w:val="22"/>
          <w:szCs w:val="22"/>
        </w:rPr>
        <w:t xml:space="preserve"> </w:t>
      </w:r>
      <w:r w:rsidR="00172C22" w:rsidRPr="00D24B60">
        <w:rPr>
          <w:rFonts w:cs="Arial"/>
          <w:sz w:val="22"/>
          <w:szCs w:val="22"/>
        </w:rPr>
        <w:t>may</w:t>
      </w:r>
      <w:r w:rsidR="00DE4C16" w:rsidRPr="00D24B60">
        <w:rPr>
          <w:rFonts w:cs="Arial"/>
          <w:sz w:val="22"/>
          <w:szCs w:val="22"/>
        </w:rPr>
        <w:t xml:space="preserve"> be given the opportunity to carry out any rechargeable repairs themselves. Where a </w:t>
      </w:r>
      <w:r w:rsidR="00C92DBA" w:rsidRPr="00D24B60">
        <w:rPr>
          <w:rFonts w:cs="Arial"/>
          <w:sz w:val="22"/>
          <w:szCs w:val="22"/>
        </w:rPr>
        <w:t>customer</w:t>
      </w:r>
      <w:r w:rsidR="002351DC" w:rsidRPr="00D24B60">
        <w:rPr>
          <w:rFonts w:cs="Arial"/>
          <w:sz w:val="22"/>
          <w:szCs w:val="22"/>
        </w:rPr>
        <w:t xml:space="preserve"> </w:t>
      </w:r>
      <w:r w:rsidR="00DE4C16" w:rsidRPr="00D24B60">
        <w:rPr>
          <w:rFonts w:cs="Arial"/>
          <w:sz w:val="22"/>
          <w:szCs w:val="22"/>
        </w:rPr>
        <w:t xml:space="preserve">chooses to carry out their own </w:t>
      </w:r>
      <w:r w:rsidR="002351DC" w:rsidRPr="00D24B60">
        <w:rPr>
          <w:rFonts w:cs="Arial"/>
          <w:sz w:val="22"/>
          <w:szCs w:val="22"/>
        </w:rPr>
        <w:t>repair,</w:t>
      </w:r>
      <w:r w:rsidR="00DE4C16" w:rsidRPr="00D24B60">
        <w:rPr>
          <w:rFonts w:cs="Arial"/>
          <w:sz w:val="22"/>
          <w:szCs w:val="22"/>
        </w:rPr>
        <w:t xml:space="preserve"> they must provi</w:t>
      </w:r>
      <w:r w:rsidR="00172C22" w:rsidRPr="00D24B60">
        <w:rPr>
          <w:rFonts w:cs="Arial"/>
          <w:sz w:val="22"/>
          <w:szCs w:val="22"/>
        </w:rPr>
        <w:t>de a target completion date</w:t>
      </w:r>
      <w:r w:rsidR="00EB0091" w:rsidRPr="00D24B60">
        <w:rPr>
          <w:rFonts w:cs="Arial"/>
          <w:sz w:val="22"/>
          <w:szCs w:val="22"/>
        </w:rPr>
        <w:t xml:space="preserve"> so we can arrange a post inspection of the</w:t>
      </w:r>
      <w:r w:rsidR="00CD0E18" w:rsidRPr="00D24B60">
        <w:rPr>
          <w:rFonts w:cs="Arial"/>
          <w:sz w:val="22"/>
          <w:szCs w:val="22"/>
        </w:rPr>
        <w:t xml:space="preserve"> repair to ensure that it is has been undertaken to the required s</w:t>
      </w:r>
      <w:r w:rsidR="00EB0091" w:rsidRPr="00D24B60">
        <w:rPr>
          <w:rFonts w:cs="Arial"/>
          <w:sz w:val="22"/>
          <w:szCs w:val="22"/>
        </w:rPr>
        <w:t>tandard</w:t>
      </w:r>
      <w:r w:rsidR="00CD0E18" w:rsidRPr="00D24B60">
        <w:rPr>
          <w:rFonts w:cs="Arial"/>
          <w:sz w:val="22"/>
          <w:szCs w:val="22"/>
        </w:rPr>
        <w:t xml:space="preserve"> and where relevant to legal requirements.</w:t>
      </w:r>
    </w:p>
    <w:p w14:paraId="0DB829A0" w14:textId="77777777" w:rsidR="00EB0091" w:rsidRPr="00D24B60" w:rsidRDefault="00EB0091"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D219D50" w14:textId="23C191AC" w:rsidR="00DE4C16" w:rsidRPr="00D24B60" w:rsidRDefault="00901173"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8.7.2</w:t>
      </w:r>
      <w:r w:rsidR="0078418E" w:rsidRPr="00D24B60">
        <w:rPr>
          <w:rFonts w:cs="Arial"/>
          <w:sz w:val="22"/>
          <w:szCs w:val="22"/>
        </w:rPr>
        <w:tab/>
      </w:r>
      <w:r w:rsidR="00EB0091" w:rsidRPr="00D24B60">
        <w:rPr>
          <w:rFonts w:cs="Arial"/>
          <w:sz w:val="22"/>
          <w:szCs w:val="22"/>
        </w:rPr>
        <w:t xml:space="preserve">We will </w:t>
      </w:r>
      <w:r w:rsidR="00DE4C16" w:rsidRPr="00D24B60">
        <w:rPr>
          <w:rFonts w:cs="Arial"/>
          <w:sz w:val="22"/>
          <w:szCs w:val="22"/>
        </w:rPr>
        <w:t xml:space="preserve">consider carrying out </w:t>
      </w:r>
      <w:r w:rsidR="00CD0E18" w:rsidRPr="00D24B60">
        <w:rPr>
          <w:rFonts w:cs="Arial"/>
          <w:sz w:val="22"/>
          <w:szCs w:val="22"/>
        </w:rPr>
        <w:t xml:space="preserve">repairs that are </w:t>
      </w:r>
      <w:r w:rsidR="000E58B9" w:rsidRPr="00D24B60">
        <w:rPr>
          <w:rFonts w:cs="Arial"/>
          <w:sz w:val="22"/>
          <w:szCs w:val="22"/>
        </w:rPr>
        <w:t>customers</w:t>
      </w:r>
      <w:r w:rsidR="00772F3F" w:rsidRPr="00D24B60">
        <w:rPr>
          <w:rFonts w:cs="Arial"/>
          <w:sz w:val="22"/>
          <w:szCs w:val="22"/>
        </w:rPr>
        <w:t>’</w:t>
      </w:r>
      <w:r w:rsidR="00CD0E18" w:rsidRPr="00D24B60">
        <w:rPr>
          <w:rFonts w:cs="Arial"/>
          <w:sz w:val="22"/>
          <w:szCs w:val="22"/>
        </w:rPr>
        <w:t xml:space="preserve"> responsibility</w:t>
      </w:r>
      <w:r w:rsidR="00DE4C16" w:rsidRPr="00D24B60">
        <w:rPr>
          <w:rFonts w:cs="Arial"/>
          <w:sz w:val="22"/>
          <w:szCs w:val="22"/>
        </w:rPr>
        <w:t xml:space="preserve"> on behalf of the </w:t>
      </w:r>
      <w:r w:rsidR="00E54521" w:rsidRPr="00D24B60">
        <w:rPr>
          <w:rFonts w:cs="Arial"/>
          <w:sz w:val="22"/>
          <w:szCs w:val="22"/>
        </w:rPr>
        <w:t>customer</w:t>
      </w:r>
      <w:r w:rsidR="00DE4C16" w:rsidRPr="00D24B60">
        <w:rPr>
          <w:rFonts w:cs="Arial"/>
          <w:sz w:val="22"/>
          <w:szCs w:val="22"/>
        </w:rPr>
        <w:t xml:space="preserve">. In such circumstances, </w:t>
      </w:r>
      <w:r w:rsidR="00EB0091" w:rsidRPr="00D24B60">
        <w:rPr>
          <w:rFonts w:cs="Arial"/>
          <w:sz w:val="22"/>
          <w:szCs w:val="22"/>
        </w:rPr>
        <w:t>we</w:t>
      </w:r>
      <w:r w:rsidR="00DE4C16" w:rsidRPr="00D24B60">
        <w:rPr>
          <w:rFonts w:cs="Arial"/>
          <w:sz w:val="22"/>
          <w:szCs w:val="22"/>
        </w:rPr>
        <w:t xml:space="preserve"> will provide a quotation and agree payment </w:t>
      </w:r>
      <w:r w:rsidR="0078418E" w:rsidRPr="00D24B60">
        <w:rPr>
          <w:rFonts w:cs="Arial"/>
          <w:sz w:val="22"/>
          <w:szCs w:val="22"/>
        </w:rPr>
        <w:t xml:space="preserve">in advance </w:t>
      </w:r>
      <w:r w:rsidR="00DE4C16" w:rsidRPr="00D24B60">
        <w:rPr>
          <w:rFonts w:cs="Arial"/>
          <w:sz w:val="22"/>
          <w:szCs w:val="22"/>
        </w:rPr>
        <w:t>before the work is started.</w:t>
      </w:r>
    </w:p>
    <w:p w14:paraId="3D9CFD20" w14:textId="77777777" w:rsidR="0078418E" w:rsidRPr="00D24B60" w:rsidRDefault="0078418E"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4AA7803A" w14:textId="0993CC77" w:rsidR="00DE4C16" w:rsidRPr="00D24B60" w:rsidRDefault="00901173"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8.7.3</w:t>
      </w:r>
      <w:r w:rsidR="00172C22" w:rsidRPr="00D24B60">
        <w:rPr>
          <w:rFonts w:cs="Arial"/>
          <w:sz w:val="22"/>
          <w:szCs w:val="22"/>
        </w:rPr>
        <w:tab/>
      </w:r>
      <w:r w:rsidR="00EB0091" w:rsidRPr="00D24B60">
        <w:rPr>
          <w:rFonts w:cs="Arial"/>
          <w:sz w:val="22"/>
          <w:szCs w:val="22"/>
        </w:rPr>
        <w:t xml:space="preserve">Where </w:t>
      </w:r>
      <w:r w:rsidR="00C92DBA" w:rsidRPr="00D24B60">
        <w:rPr>
          <w:rFonts w:cs="Arial"/>
          <w:sz w:val="22"/>
          <w:szCs w:val="22"/>
        </w:rPr>
        <w:t>customers</w:t>
      </w:r>
      <w:r w:rsidR="00B00FE5" w:rsidRPr="00D24B60">
        <w:rPr>
          <w:rFonts w:cs="Arial"/>
          <w:sz w:val="22"/>
          <w:szCs w:val="22"/>
        </w:rPr>
        <w:t xml:space="preserve"> </w:t>
      </w:r>
      <w:r w:rsidR="00EB0091" w:rsidRPr="00D24B60">
        <w:rPr>
          <w:rFonts w:cs="Arial"/>
          <w:sz w:val="22"/>
          <w:szCs w:val="22"/>
        </w:rPr>
        <w:t xml:space="preserve">may otherwise have difficulty in repaying the cost of a rechargeable repair, we will </w:t>
      </w:r>
      <w:r w:rsidR="00DE4C16" w:rsidRPr="00D24B60">
        <w:rPr>
          <w:rFonts w:cs="Arial"/>
          <w:sz w:val="22"/>
          <w:szCs w:val="22"/>
        </w:rPr>
        <w:t>offer a</w:t>
      </w:r>
      <w:r w:rsidR="00EB0091" w:rsidRPr="00D24B60">
        <w:rPr>
          <w:rFonts w:cs="Arial"/>
          <w:sz w:val="22"/>
          <w:szCs w:val="22"/>
        </w:rPr>
        <w:t>ffordable repayment plans</w:t>
      </w:r>
      <w:r w:rsidR="00DE4C16" w:rsidRPr="00D24B60">
        <w:rPr>
          <w:rFonts w:cs="Arial"/>
          <w:sz w:val="22"/>
          <w:szCs w:val="22"/>
        </w:rPr>
        <w:t>.</w:t>
      </w:r>
    </w:p>
    <w:p w14:paraId="16EF157A" w14:textId="77777777" w:rsidR="0078418E" w:rsidRPr="00D24B60" w:rsidRDefault="0078418E"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D17AC14" w14:textId="61D4C7E7" w:rsidR="00DE4C16" w:rsidRPr="00D24B60" w:rsidRDefault="00901173" w:rsidP="00F038B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8.7.4</w:t>
      </w:r>
      <w:r w:rsidR="00DE4C16" w:rsidRPr="00D24B60">
        <w:rPr>
          <w:rFonts w:cs="Arial"/>
          <w:sz w:val="22"/>
          <w:szCs w:val="22"/>
        </w:rPr>
        <w:tab/>
        <w:t xml:space="preserve">Rechargeable repair costs will be calculated using </w:t>
      </w:r>
      <w:r w:rsidR="00172C22" w:rsidRPr="00D24B60">
        <w:rPr>
          <w:rFonts w:cs="Arial"/>
          <w:sz w:val="22"/>
          <w:szCs w:val="22"/>
        </w:rPr>
        <w:t>the current version of the National Housing Federation</w:t>
      </w:r>
      <w:r w:rsidR="00EB0091" w:rsidRPr="00D24B60">
        <w:rPr>
          <w:rFonts w:cs="Arial"/>
          <w:sz w:val="22"/>
          <w:szCs w:val="22"/>
        </w:rPr>
        <w:t xml:space="preserve"> Schedules of Rates for reactive repairs where these are available,</w:t>
      </w:r>
      <w:r w:rsidR="0052625F" w:rsidRPr="00D24B60">
        <w:rPr>
          <w:rFonts w:cs="Arial"/>
          <w:sz w:val="22"/>
          <w:szCs w:val="22"/>
        </w:rPr>
        <w:t xml:space="preserve"> or the cost charged by the </w:t>
      </w:r>
      <w:r w:rsidR="00ED32A5" w:rsidRPr="00D24B60">
        <w:rPr>
          <w:rFonts w:cs="Arial"/>
          <w:sz w:val="22"/>
          <w:szCs w:val="22"/>
        </w:rPr>
        <w:t>contractor</w:t>
      </w:r>
      <w:r w:rsidR="0052625F" w:rsidRPr="00D24B60">
        <w:rPr>
          <w:rFonts w:cs="Arial"/>
          <w:sz w:val="22"/>
          <w:szCs w:val="22"/>
        </w:rPr>
        <w:t xml:space="preserve"> such as a </w:t>
      </w:r>
      <w:r w:rsidR="00F17D2F" w:rsidRPr="00D24B60">
        <w:rPr>
          <w:rFonts w:cs="Arial"/>
          <w:sz w:val="22"/>
          <w:szCs w:val="22"/>
        </w:rPr>
        <w:t>locksmith and</w:t>
      </w:r>
      <w:r w:rsidR="00ED32A5" w:rsidRPr="00D24B60">
        <w:rPr>
          <w:rFonts w:cs="Arial"/>
          <w:sz w:val="22"/>
          <w:szCs w:val="22"/>
        </w:rPr>
        <w:t xml:space="preserve"> an administration charge of 15% and will be subject to VAT at the current rate</w:t>
      </w:r>
      <w:r w:rsidR="00DE4C16" w:rsidRPr="00D24B60">
        <w:rPr>
          <w:rFonts w:cs="Arial"/>
          <w:sz w:val="22"/>
          <w:szCs w:val="22"/>
        </w:rPr>
        <w:t xml:space="preserve">. </w:t>
      </w:r>
    </w:p>
    <w:p w14:paraId="7CDD2EB0" w14:textId="77777777" w:rsidR="00F038B8" w:rsidRPr="00D24B60" w:rsidRDefault="00F038B8" w:rsidP="00DB5E77">
      <w:pPr>
        <w:pStyle w:val="Headingv2"/>
        <w:spacing w:before="0" w:after="0" w:line="240" w:lineRule="auto"/>
        <w:ind w:left="851" w:hanging="851"/>
        <w:rPr>
          <w:sz w:val="22"/>
          <w:szCs w:val="22"/>
        </w:rPr>
      </w:pPr>
      <w:bookmarkStart w:id="18" w:name="_Toc54338769"/>
    </w:p>
    <w:p w14:paraId="40317566" w14:textId="02FB46F1" w:rsidR="00DE4C16" w:rsidRPr="00D24B60" w:rsidRDefault="0078418E" w:rsidP="00B840FB">
      <w:pPr>
        <w:pStyle w:val="Headingv2"/>
        <w:spacing w:before="0" w:after="0" w:line="240" w:lineRule="auto"/>
        <w:rPr>
          <w:b w:val="0"/>
          <w:bCs/>
          <w:sz w:val="22"/>
          <w:szCs w:val="22"/>
        </w:rPr>
      </w:pPr>
      <w:r w:rsidRPr="00D24B60">
        <w:rPr>
          <w:b w:val="0"/>
          <w:bCs/>
          <w:sz w:val="22"/>
          <w:szCs w:val="22"/>
        </w:rPr>
        <w:t>8.8</w:t>
      </w:r>
      <w:r w:rsidR="00DE4C16" w:rsidRPr="00D24B60">
        <w:rPr>
          <w:b w:val="0"/>
          <w:bCs/>
          <w:sz w:val="22"/>
          <w:szCs w:val="22"/>
        </w:rPr>
        <w:tab/>
      </w:r>
      <w:r w:rsidRPr="00D24B60">
        <w:rPr>
          <w:b w:val="0"/>
          <w:bCs/>
          <w:sz w:val="22"/>
          <w:szCs w:val="22"/>
          <w:u w:val="single"/>
        </w:rPr>
        <w:t xml:space="preserve">Outstanding </w:t>
      </w:r>
      <w:r w:rsidR="00FB39FD" w:rsidRPr="00D24B60">
        <w:rPr>
          <w:b w:val="0"/>
          <w:bCs/>
          <w:sz w:val="22"/>
          <w:szCs w:val="22"/>
          <w:u w:val="single"/>
        </w:rPr>
        <w:t>r</w:t>
      </w:r>
      <w:r w:rsidRPr="00D24B60">
        <w:rPr>
          <w:b w:val="0"/>
          <w:bCs/>
          <w:sz w:val="22"/>
          <w:szCs w:val="22"/>
          <w:u w:val="single"/>
        </w:rPr>
        <w:t xml:space="preserve">echargeable </w:t>
      </w:r>
      <w:r w:rsidR="00FB39FD" w:rsidRPr="00D24B60">
        <w:rPr>
          <w:b w:val="0"/>
          <w:bCs/>
          <w:sz w:val="22"/>
          <w:szCs w:val="22"/>
          <w:u w:val="single"/>
        </w:rPr>
        <w:t>r</w:t>
      </w:r>
      <w:r w:rsidRPr="00D24B60">
        <w:rPr>
          <w:b w:val="0"/>
          <w:bCs/>
          <w:sz w:val="22"/>
          <w:szCs w:val="22"/>
          <w:u w:val="single"/>
        </w:rPr>
        <w:t xml:space="preserve">epair </w:t>
      </w:r>
      <w:r w:rsidR="00FB39FD" w:rsidRPr="00D24B60">
        <w:rPr>
          <w:b w:val="0"/>
          <w:bCs/>
          <w:sz w:val="22"/>
          <w:szCs w:val="22"/>
          <w:u w:val="single"/>
        </w:rPr>
        <w:t>c</w:t>
      </w:r>
      <w:r w:rsidRPr="00D24B60">
        <w:rPr>
          <w:b w:val="0"/>
          <w:bCs/>
          <w:sz w:val="22"/>
          <w:szCs w:val="22"/>
          <w:u w:val="single"/>
        </w:rPr>
        <w:t>harges</w:t>
      </w:r>
      <w:bookmarkEnd w:id="18"/>
    </w:p>
    <w:p w14:paraId="38F43A40" w14:textId="77777777" w:rsidR="000648E2" w:rsidRPr="00D24B60" w:rsidRDefault="000648E2"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4471A6E4" w14:textId="48A69022" w:rsidR="00DE4C16" w:rsidRPr="00D24B60" w:rsidRDefault="00901173"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8.8.1</w:t>
      </w:r>
      <w:r w:rsidRPr="00D24B60">
        <w:rPr>
          <w:rFonts w:cs="Arial"/>
          <w:sz w:val="22"/>
          <w:szCs w:val="22"/>
        </w:rPr>
        <w:tab/>
      </w:r>
      <w:r w:rsidR="00DE4C16" w:rsidRPr="00D24B60">
        <w:rPr>
          <w:rFonts w:cs="Arial"/>
          <w:sz w:val="22"/>
          <w:szCs w:val="22"/>
        </w:rPr>
        <w:t xml:space="preserve">Where there are </w:t>
      </w:r>
      <w:r w:rsidR="00AF2E17" w:rsidRPr="00D24B60">
        <w:rPr>
          <w:rFonts w:cs="Arial"/>
          <w:sz w:val="22"/>
          <w:szCs w:val="22"/>
        </w:rPr>
        <w:t xml:space="preserve">excessive </w:t>
      </w:r>
      <w:r w:rsidR="00DE4C16" w:rsidRPr="00D24B60">
        <w:rPr>
          <w:rFonts w:cs="Arial"/>
          <w:sz w:val="22"/>
          <w:szCs w:val="22"/>
        </w:rPr>
        <w:t xml:space="preserve">outstanding recharges </w:t>
      </w:r>
      <w:r w:rsidR="00172C22" w:rsidRPr="00D24B60">
        <w:rPr>
          <w:rFonts w:cs="Arial"/>
          <w:sz w:val="22"/>
          <w:szCs w:val="22"/>
        </w:rPr>
        <w:t xml:space="preserve">on a </w:t>
      </w:r>
      <w:r w:rsidR="00E54521" w:rsidRPr="00D24B60">
        <w:rPr>
          <w:rFonts w:cs="Arial"/>
          <w:sz w:val="22"/>
          <w:szCs w:val="22"/>
        </w:rPr>
        <w:t>customer</w:t>
      </w:r>
      <w:r w:rsidRPr="00D24B60">
        <w:rPr>
          <w:rFonts w:cs="Arial"/>
          <w:sz w:val="22"/>
          <w:szCs w:val="22"/>
        </w:rPr>
        <w:t>’s</w:t>
      </w:r>
      <w:r w:rsidR="00CD0E18" w:rsidRPr="00D24B60">
        <w:rPr>
          <w:rFonts w:cs="Arial"/>
          <w:sz w:val="22"/>
          <w:szCs w:val="22"/>
        </w:rPr>
        <w:t xml:space="preserve"> account, </w:t>
      </w:r>
      <w:r w:rsidR="00DE4C16" w:rsidRPr="00D24B60">
        <w:rPr>
          <w:rFonts w:cs="Arial"/>
          <w:sz w:val="22"/>
          <w:szCs w:val="22"/>
        </w:rPr>
        <w:t xml:space="preserve">no agreement </w:t>
      </w:r>
      <w:r w:rsidR="00172C22" w:rsidRPr="00D24B60">
        <w:rPr>
          <w:rFonts w:cs="Arial"/>
          <w:sz w:val="22"/>
          <w:szCs w:val="22"/>
        </w:rPr>
        <w:t xml:space="preserve">for payment is </w:t>
      </w:r>
      <w:r w:rsidR="00CD0E18" w:rsidRPr="00D24B60">
        <w:rPr>
          <w:rFonts w:cs="Arial"/>
          <w:sz w:val="22"/>
          <w:szCs w:val="22"/>
        </w:rPr>
        <w:t>in place or an existing payment plan is not being met</w:t>
      </w:r>
      <w:r w:rsidR="00AF2E17" w:rsidRPr="00D24B60">
        <w:rPr>
          <w:rFonts w:cs="Arial"/>
          <w:sz w:val="22"/>
          <w:szCs w:val="22"/>
        </w:rPr>
        <w:t xml:space="preserve"> </w:t>
      </w:r>
      <w:r w:rsidR="00571086" w:rsidRPr="00D24B60">
        <w:rPr>
          <w:rFonts w:cs="Arial"/>
          <w:sz w:val="22"/>
          <w:szCs w:val="22"/>
        </w:rPr>
        <w:t>we</w:t>
      </w:r>
      <w:r w:rsidR="00AF2E17" w:rsidRPr="00D24B60">
        <w:rPr>
          <w:rFonts w:cs="Arial"/>
          <w:sz w:val="22"/>
          <w:szCs w:val="22"/>
        </w:rPr>
        <w:t xml:space="preserve"> </w:t>
      </w:r>
      <w:r w:rsidR="00EB0091" w:rsidRPr="00D24B60">
        <w:rPr>
          <w:rFonts w:cs="Arial"/>
          <w:sz w:val="22"/>
          <w:szCs w:val="22"/>
        </w:rPr>
        <w:t>will</w:t>
      </w:r>
      <w:r w:rsidR="00DE4C16" w:rsidRPr="00D24B60">
        <w:rPr>
          <w:rFonts w:cs="Arial"/>
          <w:sz w:val="22"/>
          <w:szCs w:val="22"/>
        </w:rPr>
        <w:t>:</w:t>
      </w:r>
    </w:p>
    <w:p w14:paraId="571C54B0" w14:textId="77777777" w:rsidR="00DE4C16" w:rsidRPr="00D24B60" w:rsidRDefault="00DE4C16" w:rsidP="00DB5E77">
      <w:pPr>
        <w:pStyle w:val="ListParagraph"/>
        <w:ind w:left="360"/>
        <w:contextualSpacing w:val="0"/>
        <w:jc w:val="both"/>
        <w:rPr>
          <w:rFonts w:cs="Arial"/>
          <w:sz w:val="22"/>
          <w:szCs w:val="22"/>
        </w:rPr>
      </w:pPr>
    </w:p>
    <w:p w14:paraId="74E9D84C" w14:textId="4C6FB7DA" w:rsidR="0078418E" w:rsidRPr="00D24B60" w:rsidRDefault="00B840FB" w:rsidP="00B840FB">
      <w:pPr>
        <w:pStyle w:val="ListParagraph"/>
        <w:numPr>
          <w:ilvl w:val="0"/>
          <w:numId w:val="5"/>
        </w:numPr>
        <w:ind w:left="1080"/>
        <w:contextualSpacing w:val="0"/>
        <w:rPr>
          <w:sz w:val="22"/>
          <w:szCs w:val="22"/>
        </w:rPr>
      </w:pPr>
      <w:r w:rsidRPr="00D24B60">
        <w:rPr>
          <w:sz w:val="22"/>
          <w:szCs w:val="22"/>
        </w:rPr>
        <w:t>c</w:t>
      </w:r>
      <w:r w:rsidR="00DE4C16" w:rsidRPr="00D24B60">
        <w:rPr>
          <w:sz w:val="22"/>
          <w:szCs w:val="22"/>
        </w:rPr>
        <w:t>onsider only carrying out emergency repairs</w:t>
      </w:r>
      <w:r w:rsidR="0078418E" w:rsidRPr="00D24B60">
        <w:rPr>
          <w:sz w:val="22"/>
          <w:szCs w:val="22"/>
        </w:rPr>
        <w:t xml:space="preserve"> (</w:t>
      </w:r>
      <w:r w:rsidR="00C92DBA" w:rsidRPr="00D24B60">
        <w:rPr>
          <w:sz w:val="22"/>
          <w:szCs w:val="22"/>
        </w:rPr>
        <w:t>customer</w:t>
      </w:r>
      <w:r w:rsidR="00F17D2F" w:rsidRPr="00D24B60">
        <w:rPr>
          <w:sz w:val="22"/>
          <w:szCs w:val="22"/>
        </w:rPr>
        <w:t xml:space="preserve"> </w:t>
      </w:r>
      <w:r w:rsidR="0078418E" w:rsidRPr="00D24B60">
        <w:rPr>
          <w:sz w:val="22"/>
          <w:szCs w:val="22"/>
        </w:rPr>
        <w:t>right to repair)</w:t>
      </w:r>
      <w:r w:rsidR="00DE4C16" w:rsidRPr="00D24B60">
        <w:rPr>
          <w:sz w:val="22"/>
          <w:szCs w:val="22"/>
        </w:rPr>
        <w:t xml:space="preserve"> </w:t>
      </w:r>
      <w:r w:rsidR="00AF2E17" w:rsidRPr="00D24B60">
        <w:rPr>
          <w:sz w:val="22"/>
          <w:szCs w:val="22"/>
        </w:rPr>
        <w:t xml:space="preserve">until </w:t>
      </w:r>
      <w:r w:rsidR="00172C22" w:rsidRPr="00D24B60">
        <w:rPr>
          <w:sz w:val="22"/>
          <w:szCs w:val="22"/>
        </w:rPr>
        <w:t xml:space="preserve">a payment plan </w:t>
      </w:r>
      <w:r w:rsidR="00AF2E17" w:rsidRPr="00D24B60">
        <w:rPr>
          <w:sz w:val="22"/>
          <w:szCs w:val="22"/>
        </w:rPr>
        <w:t xml:space="preserve">is </w:t>
      </w:r>
      <w:r w:rsidR="00172C22" w:rsidRPr="00D24B60">
        <w:rPr>
          <w:sz w:val="22"/>
          <w:szCs w:val="22"/>
        </w:rPr>
        <w:t>agreed</w:t>
      </w:r>
      <w:r w:rsidRPr="00D24B60">
        <w:rPr>
          <w:sz w:val="22"/>
          <w:szCs w:val="22"/>
        </w:rPr>
        <w:t>,</w:t>
      </w:r>
    </w:p>
    <w:p w14:paraId="4A1BDF2F" w14:textId="2D14C2B5" w:rsidR="00DE4C16" w:rsidRPr="00D24B60" w:rsidRDefault="00B840FB" w:rsidP="00B840FB">
      <w:pPr>
        <w:pStyle w:val="ListParagraph"/>
        <w:numPr>
          <w:ilvl w:val="0"/>
          <w:numId w:val="5"/>
        </w:numPr>
        <w:ind w:left="1080"/>
        <w:contextualSpacing w:val="0"/>
        <w:rPr>
          <w:sz w:val="22"/>
          <w:szCs w:val="22"/>
        </w:rPr>
      </w:pPr>
      <w:r w:rsidRPr="00D24B60">
        <w:rPr>
          <w:sz w:val="22"/>
          <w:szCs w:val="22"/>
        </w:rPr>
        <w:t>c</w:t>
      </w:r>
      <w:r w:rsidR="00DE4C16" w:rsidRPr="00D24B60">
        <w:rPr>
          <w:sz w:val="22"/>
          <w:szCs w:val="22"/>
        </w:rPr>
        <w:t xml:space="preserve">onsider refusing any transfer and mutual exchange applications until the </w:t>
      </w:r>
      <w:r w:rsidR="00172C22" w:rsidRPr="00D24B60">
        <w:rPr>
          <w:sz w:val="22"/>
          <w:szCs w:val="22"/>
        </w:rPr>
        <w:t xml:space="preserve">cost of the </w:t>
      </w:r>
      <w:r w:rsidR="00DE4C16" w:rsidRPr="00D24B60">
        <w:rPr>
          <w:sz w:val="22"/>
          <w:szCs w:val="22"/>
        </w:rPr>
        <w:t>recharge</w:t>
      </w:r>
      <w:r w:rsidR="00172C22" w:rsidRPr="00D24B60">
        <w:rPr>
          <w:sz w:val="22"/>
          <w:szCs w:val="22"/>
        </w:rPr>
        <w:t>s are</w:t>
      </w:r>
      <w:r w:rsidR="00156BD1" w:rsidRPr="00D24B60">
        <w:rPr>
          <w:sz w:val="22"/>
          <w:szCs w:val="22"/>
        </w:rPr>
        <w:t xml:space="preserve"> recovered (as per our Allocations Policy)</w:t>
      </w:r>
      <w:r w:rsidRPr="00D24B60">
        <w:rPr>
          <w:sz w:val="22"/>
          <w:szCs w:val="22"/>
        </w:rPr>
        <w:t>.</w:t>
      </w:r>
    </w:p>
    <w:p w14:paraId="10E1D9F0" w14:textId="77777777" w:rsidR="000648E2" w:rsidRPr="00D24B60" w:rsidRDefault="000648E2" w:rsidP="00DB5E77">
      <w:pPr>
        <w:pStyle w:val="Headingv2"/>
        <w:spacing w:before="0" w:after="0" w:line="240" w:lineRule="auto"/>
        <w:ind w:left="851" w:hanging="851"/>
        <w:rPr>
          <w:sz w:val="22"/>
          <w:szCs w:val="22"/>
        </w:rPr>
      </w:pPr>
      <w:bookmarkStart w:id="19" w:name="_Toc54338770"/>
    </w:p>
    <w:p w14:paraId="2A4DE66B" w14:textId="0C6B712F" w:rsidR="00DE4C16" w:rsidRPr="00D24B60" w:rsidRDefault="00DE4C16" w:rsidP="00B840FB">
      <w:pPr>
        <w:pStyle w:val="Headingv2"/>
        <w:spacing w:before="0" w:after="0" w:line="240" w:lineRule="auto"/>
        <w:rPr>
          <w:b w:val="0"/>
          <w:bCs/>
          <w:sz w:val="22"/>
          <w:szCs w:val="22"/>
        </w:rPr>
      </w:pPr>
      <w:r w:rsidRPr="00D24B60">
        <w:rPr>
          <w:b w:val="0"/>
          <w:bCs/>
          <w:sz w:val="22"/>
          <w:szCs w:val="22"/>
        </w:rPr>
        <w:t>8.</w:t>
      </w:r>
      <w:r w:rsidR="0078418E" w:rsidRPr="00D24B60">
        <w:rPr>
          <w:b w:val="0"/>
          <w:bCs/>
          <w:sz w:val="22"/>
          <w:szCs w:val="22"/>
        </w:rPr>
        <w:t>9</w:t>
      </w:r>
      <w:r w:rsidRPr="00D24B60">
        <w:rPr>
          <w:b w:val="0"/>
          <w:bCs/>
          <w:sz w:val="22"/>
          <w:szCs w:val="22"/>
        </w:rPr>
        <w:tab/>
      </w:r>
      <w:r w:rsidRPr="00D24B60">
        <w:rPr>
          <w:b w:val="0"/>
          <w:bCs/>
          <w:sz w:val="22"/>
          <w:szCs w:val="22"/>
          <w:u w:val="single"/>
        </w:rPr>
        <w:t xml:space="preserve">Recovery of </w:t>
      </w:r>
      <w:r w:rsidR="00FB39FD" w:rsidRPr="00D24B60">
        <w:rPr>
          <w:b w:val="0"/>
          <w:bCs/>
          <w:sz w:val="22"/>
          <w:szCs w:val="22"/>
          <w:u w:val="single"/>
        </w:rPr>
        <w:t>c</w:t>
      </w:r>
      <w:r w:rsidRPr="00D24B60">
        <w:rPr>
          <w:b w:val="0"/>
          <w:bCs/>
          <w:sz w:val="22"/>
          <w:szCs w:val="22"/>
          <w:u w:val="single"/>
        </w:rPr>
        <w:t>harges</w:t>
      </w:r>
      <w:bookmarkEnd w:id="19"/>
    </w:p>
    <w:p w14:paraId="1E66E297" w14:textId="77777777" w:rsidR="000648E2" w:rsidRPr="00D24B60" w:rsidRDefault="000648E2"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098D5045" w14:textId="43729910" w:rsidR="00DE4C16" w:rsidRPr="00D24B60" w:rsidRDefault="00901173"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8.9.1</w:t>
      </w:r>
      <w:r w:rsidRPr="00D24B60">
        <w:rPr>
          <w:rFonts w:cs="Arial"/>
          <w:sz w:val="22"/>
          <w:szCs w:val="22"/>
        </w:rPr>
        <w:tab/>
      </w:r>
      <w:r w:rsidR="00DE4C16" w:rsidRPr="00D24B60">
        <w:rPr>
          <w:rFonts w:cs="Arial"/>
          <w:sz w:val="22"/>
          <w:szCs w:val="22"/>
        </w:rPr>
        <w:t xml:space="preserve">Failure to pay recharges is considered a breach of tenancy conditions and </w:t>
      </w:r>
      <w:r w:rsidR="00F17D2F" w:rsidRPr="00D24B60">
        <w:rPr>
          <w:rFonts w:cs="Arial"/>
          <w:sz w:val="22"/>
          <w:szCs w:val="22"/>
        </w:rPr>
        <w:t>Elim</w:t>
      </w:r>
      <w:r w:rsidR="00DE4C16" w:rsidRPr="00D24B60">
        <w:rPr>
          <w:rFonts w:cs="Arial"/>
          <w:sz w:val="22"/>
          <w:szCs w:val="22"/>
        </w:rPr>
        <w:t xml:space="preserve"> will seek to recover those costs via appropriate</w:t>
      </w:r>
      <w:r w:rsidR="0078418E" w:rsidRPr="00D24B60">
        <w:rPr>
          <w:rFonts w:cs="Arial"/>
          <w:sz w:val="22"/>
          <w:szCs w:val="22"/>
        </w:rPr>
        <w:t xml:space="preserve"> income recovery</w:t>
      </w:r>
      <w:r w:rsidR="00DE4C16" w:rsidRPr="00D24B60">
        <w:rPr>
          <w:rFonts w:cs="Arial"/>
          <w:sz w:val="22"/>
          <w:szCs w:val="22"/>
        </w:rPr>
        <w:t xml:space="preserve"> methods.</w:t>
      </w:r>
    </w:p>
    <w:p w14:paraId="2A52BEA9" w14:textId="77777777" w:rsidR="000648E2" w:rsidRPr="00D24B60" w:rsidRDefault="000648E2" w:rsidP="00DB5E77">
      <w:pPr>
        <w:pStyle w:val="Headingv2"/>
        <w:spacing w:before="0" w:after="0" w:line="240" w:lineRule="auto"/>
        <w:ind w:left="851" w:hanging="851"/>
        <w:rPr>
          <w:sz w:val="22"/>
          <w:szCs w:val="22"/>
        </w:rPr>
      </w:pPr>
      <w:bookmarkStart w:id="20" w:name="_Toc54338771"/>
    </w:p>
    <w:p w14:paraId="0D4D1FCA" w14:textId="6C0F8448" w:rsidR="00DE4C16" w:rsidRPr="00D24B60" w:rsidRDefault="0078418E" w:rsidP="00B840FB">
      <w:pPr>
        <w:pStyle w:val="Headingv2"/>
        <w:spacing w:before="0" w:after="0" w:line="240" w:lineRule="auto"/>
        <w:rPr>
          <w:b w:val="0"/>
          <w:bCs/>
          <w:sz w:val="22"/>
          <w:szCs w:val="22"/>
        </w:rPr>
      </w:pPr>
      <w:r w:rsidRPr="00D24B60">
        <w:rPr>
          <w:b w:val="0"/>
          <w:bCs/>
          <w:sz w:val="22"/>
          <w:szCs w:val="22"/>
        </w:rPr>
        <w:t>8.10</w:t>
      </w:r>
      <w:r w:rsidR="00DE4C16" w:rsidRPr="00D24B60">
        <w:rPr>
          <w:b w:val="0"/>
          <w:bCs/>
          <w:sz w:val="22"/>
          <w:szCs w:val="22"/>
        </w:rPr>
        <w:tab/>
      </w:r>
      <w:r w:rsidR="00DE4C16" w:rsidRPr="00D24B60">
        <w:rPr>
          <w:b w:val="0"/>
          <w:bCs/>
          <w:sz w:val="22"/>
          <w:szCs w:val="22"/>
          <w:u w:val="single"/>
        </w:rPr>
        <w:t>Appeals process</w:t>
      </w:r>
      <w:bookmarkEnd w:id="20"/>
    </w:p>
    <w:p w14:paraId="3316768B" w14:textId="77777777" w:rsidR="000648E2" w:rsidRPr="00D24B60" w:rsidRDefault="000648E2"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62C94F1D" w14:textId="3209826D" w:rsidR="00060880" w:rsidRPr="00D24B60" w:rsidRDefault="00901173"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8.10.1</w:t>
      </w:r>
      <w:r w:rsidR="00DE4C16" w:rsidRPr="00D24B60">
        <w:rPr>
          <w:rFonts w:cs="Arial"/>
          <w:sz w:val="22"/>
          <w:szCs w:val="22"/>
        </w:rPr>
        <w:tab/>
        <w:t xml:space="preserve">Current and former </w:t>
      </w:r>
      <w:r w:rsidR="00C92DBA" w:rsidRPr="00D24B60">
        <w:rPr>
          <w:rFonts w:cs="Arial"/>
          <w:sz w:val="22"/>
          <w:szCs w:val="22"/>
        </w:rPr>
        <w:t>customers</w:t>
      </w:r>
      <w:r w:rsidR="00F17D2F" w:rsidRPr="00D24B60">
        <w:rPr>
          <w:rFonts w:cs="Arial"/>
          <w:sz w:val="22"/>
          <w:szCs w:val="22"/>
        </w:rPr>
        <w:t xml:space="preserve"> </w:t>
      </w:r>
      <w:r w:rsidR="00DE4C16" w:rsidRPr="00D24B60">
        <w:rPr>
          <w:rFonts w:cs="Arial"/>
          <w:sz w:val="22"/>
          <w:szCs w:val="22"/>
        </w:rPr>
        <w:t xml:space="preserve">have the right to challenge repair recharges. Such requests will be considered by the </w:t>
      </w:r>
      <w:r w:rsidR="00924929" w:rsidRPr="00D24B60">
        <w:rPr>
          <w:rFonts w:cs="Arial"/>
          <w:sz w:val="22"/>
          <w:szCs w:val="22"/>
        </w:rPr>
        <w:t xml:space="preserve">Head of </w:t>
      </w:r>
      <w:r w:rsidR="00F17D2F" w:rsidRPr="00D24B60">
        <w:rPr>
          <w:rFonts w:cs="Arial"/>
          <w:sz w:val="22"/>
          <w:szCs w:val="22"/>
        </w:rPr>
        <w:t xml:space="preserve">Asset </w:t>
      </w:r>
      <w:r w:rsidR="00266086" w:rsidRPr="00D24B60">
        <w:rPr>
          <w:rFonts w:cs="Arial"/>
          <w:sz w:val="22"/>
          <w:szCs w:val="22"/>
        </w:rPr>
        <w:t>Management.</w:t>
      </w:r>
    </w:p>
    <w:p w14:paraId="5FECF75B" w14:textId="77777777" w:rsidR="000C1B17" w:rsidRPr="00D24B60" w:rsidRDefault="000C1B17"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20DA4683" w14:textId="35DE6065" w:rsidR="00DE4C16" w:rsidRPr="00D24B60" w:rsidRDefault="00060880"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8.10.2</w:t>
      </w:r>
      <w:r w:rsidRPr="00D24B60">
        <w:rPr>
          <w:rFonts w:cs="Arial"/>
          <w:sz w:val="22"/>
          <w:szCs w:val="22"/>
        </w:rPr>
        <w:tab/>
      </w:r>
      <w:r w:rsidR="00C92DBA" w:rsidRPr="00D24B60">
        <w:rPr>
          <w:rFonts w:cs="Arial"/>
          <w:sz w:val="22"/>
          <w:szCs w:val="22"/>
        </w:rPr>
        <w:t>Customers</w:t>
      </w:r>
      <w:r w:rsidR="00AA367F" w:rsidRPr="00D24B60">
        <w:rPr>
          <w:rFonts w:cs="Arial"/>
          <w:sz w:val="22"/>
          <w:szCs w:val="22"/>
        </w:rPr>
        <w:t xml:space="preserve"> </w:t>
      </w:r>
      <w:r w:rsidR="00DE4C16" w:rsidRPr="00D24B60">
        <w:rPr>
          <w:rFonts w:cs="Arial"/>
          <w:sz w:val="22"/>
          <w:szCs w:val="22"/>
        </w:rPr>
        <w:t xml:space="preserve">also have the option to take independent advice from an independent source such as the Citizens Advice or </w:t>
      </w:r>
      <w:r w:rsidR="000C1B17" w:rsidRPr="00D24B60">
        <w:rPr>
          <w:rFonts w:cs="Arial"/>
          <w:sz w:val="22"/>
          <w:szCs w:val="22"/>
        </w:rPr>
        <w:t>a Solicitor</w:t>
      </w:r>
      <w:r w:rsidR="00DE4C16" w:rsidRPr="00D24B60">
        <w:rPr>
          <w:rFonts w:cs="Arial"/>
          <w:sz w:val="22"/>
          <w:szCs w:val="22"/>
        </w:rPr>
        <w:t>.</w:t>
      </w:r>
    </w:p>
    <w:p w14:paraId="70CFCB01" w14:textId="77777777" w:rsidR="0078418E" w:rsidRPr="00D24B60" w:rsidRDefault="0078418E"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EABE723" w14:textId="07D90455" w:rsidR="0078418E" w:rsidRPr="00D24B60" w:rsidRDefault="00060880"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lastRenderedPageBreak/>
        <w:t>8.10.3</w:t>
      </w:r>
      <w:r w:rsidR="00901173" w:rsidRPr="00D24B60">
        <w:rPr>
          <w:rFonts w:cs="Arial"/>
          <w:sz w:val="22"/>
          <w:szCs w:val="22"/>
        </w:rPr>
        <w:tab/>
      </w:r>
      <w:r w:rsidR="00C92DBA" w:rsidRPr="00D24B60">
        <w:rPr>
          <w:rFonts w:cs="Arial"/>
          <w:sz w:val="22"/>
          <w:szCs w:val="22"/>
        </w:rPr>
        <w:t>Customers</w:t>
      </w:r>
      <w:r w:rsidR="00AA367F" w:rsidRPr="00D24B60">
        <w:rPr>
          <w:rFonts w:cs="Arial"/>
          <w:sz w:val="22"/>
          <w:szCs w:val="22"/>
        </w:rPr>
        <w:t xml:space="preserve"> </w:t>
      </w:r>
      <w:r w:rsidR="00EB0091" w:rsidRPr="00D24B60">
        <w:rPr>
          <w:rFonts w:cs="Arial"/>
          <w:sz w:val="22"/>
          <w:szCs w:val="22"/>
        </w:rPr>
        <w:t>have</w:t>
      </w:r>
      <w:r w:rsidR="0078418E" w:rsidRPr="00D24B60">
        <w:rPr>
          <w:rFonts w:cs="Arial"/>
          <w:sz w:val="22"/>
          <w:szCs w:val="22"/>
        </w:rPr>
        <w:t xml:space="preserve"> 7 day</w:t>
      </w:r>
      <w:r w:rsidR="00EB0091" w:rsidRPr="00D24B60">
        <w:rPr>
          <w:rFonts w:cs="Arial"/>
          <w:sz w:val="22"/>
          <w:szCs w:val="22"/>
        </w:rPr>
        <w:t>s</w:t>
      </w:r>
      <w:r w:rsidR="0078418E" w:rsidRPr="00D24B60">
        <w:rPr>
          <w:rFonts w:cs="Arial"/>
          <w:sz w:val="22"/>
          <w:szCs w:val="22"/>
        </w:rPr>
        <w:t xml:space="preserve"> to respond and challenge any rechargeable repairs re</w:t>
      </w:r>
      <w:r w:rsidR="00BA0F80" w:rsidRPr="00D24B60">
        <w:rPr>
          <w:rFonts w:cs="Arial"/>
          <w:sz w:val="22"/>
          <w:szCs w:val="22"/>
        </w:rPr>
        <w:t>quests.</w:t>
      </w:r>
    </w:p>
    <w:p w14:paraId="53CF1AA2" w14:textId="77777777" w:rsidR="0078418E" w:rsidRPr="00D24B60" w:rsidRDefault="0078418E"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4B3D8880" w14:textId="19AD4285" w:rsidR="0078418E" w:rsidRPr="00D24B60" w:rsidRDefault="00060880"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8.10.4</w:t>
      </w:r>
      <w:r w:rsidR="00901173" w:rsidRPr="00D24B60">
        <w:rPr>
          <w:rFonts w:cs="Arial"/>
          <w:sz w:val="22"/>
          <w:szCs w:val="22"/>
        </w:rPr>
        <w:tab/>
      </w:r>
      <w:r w:rsidR="000C1B17" w:rsidRPr="00D24B60">
        <w:rPr>
          <w:rFonts w:cs="Arial"/>
          <w:sz w:val="22"/>
          <w:szCs w:val="22"/>
        </w:rPr>
        <w:t>If</w:t>
      </w:r>
      <w:r w:rsidR="0078418E" w:rsidRPr="00D24B60">
        <w:rPr>
          <w:rFonts w:cs="Arial"/>
          <w:sz w:val="22"/>
          <w:szCs w:val="22"/>
        </w:rPr>
        <w:t xml:space="preserve"> substandard repairs </w:t>
      </w:r>
      <w:r w:rsidR="000C1B17" w:rsidRPr="00D24B60">
        <w:rPr>
          <w:rFonts w:cs="Arial"/>
          <w:sz w:val="22"/>
          <w:szCs w:val="22"/>
        </w:rPr>
        <w:t xml:space="preserve">have been </w:t>
      </w:r>
      <w:r w:rsidR="0078418E" w:rsidRPr="00D24B60">
        <w:rPr>
          <w:rFonts w:cs="Arial"/>
          <w:sz w:val="22"/>
          <w:szCs w:val="22"/>
        </w:rPr>
        <w:t>undertaken previously by contractors</w:t>
      </w:r>
      <w:r w:rsidR="000C1B17" w:rsidRPr="00D24B60">
        <w:rPr>
          <w:rFonts w:cs="Arial"/>
          <w:sz w:val="22"/>
          <w:szCs w:val="22"/>
        </w:rPr>
        <w:t xml:space="preserve"> that directly relate to the repair being recharged </w:t>
      </w:r>
      <w:r w:rsidR="00AA367F" w:rsidRPr="00D24B60">
        <w:rPr>
          <w:rFonts w:cs="Arial"/>
          <w:sz w:val="22"/>
          <w:szCs w:val="22"/>
        </w:rPr>
        <w:t xml:space="preserve">the </w:t>
      </w:r>
      <w:r w:rsidR="000C1B17" w:rsidRPr="00D24B60">
        <w:rPr>
          <w:rFonts w:cs="Arial"/>
          <w:sz w:val="22"/>
          <w:szCs w:val="22"/>
        </w:rPr>
        <w:t xml:space="preserve">maintenance </w:t>
      </w:r>
      <w:r w:rsidR="00AA367F" w:rsidRPr="00D24B60">
        <w:rPr>
          <w:rFonts w:cs="Arial"/>
          <w:sz w:val="22"/>
          <w:szCs w:val="22"/>
        </w:rPr>
        <w:t xml:space="preserve">surveyor will </w:t>
      </w:r>
      <w:r w:rsidR="000C1B17" w:rsidRPr="00D24B60">
        <w:rPr>
          <w:rFonts w:cs="Arial"/>
          <w:sz w:val="22"/>
          <w:szCs w:val="22"/>
        </w:rPr>
        <w:t xml:space="preserve">visit.  This is to </w:t>
      </w:r>
      <w:r w:rsidR="00AA367F" w:rsidRPr="00D24B60">
        <w:rPr>
          <w:rFonts w:cs="Arial"/>
          <w:sz w:val="22"/>
          <w:szCs w:val="22"/>
        </w:rPr>
        <w:t>en</w:t>
      </w:r>
      <w:r w:rsidR="000C1B17" w:rsidRPr="00D24B60">
        <w:rPr>
          <w:rFonts w:cs="Arial"/>
          <w:sz w:val="22"/>
          <w:szCs w:val="22"/>
        </w:rPr>
        <w:t xml:space="preserve">sure that </w:t>
      </w:r>
      <w:r w:rsidR="00AA367F" w:rsidRPr="00D24B60">
        <w:rPr>
          <w:rFonts w:cs="Arial"/>
          <w:sz w:val="22"/>
          <w:szCs w:val="22"/>
        </w:rPr>
        <w:t>customers are</w:t>
      </w:r>
      <w:r w:rsidR="000C1B17" w:rsidRPr="00D24B60">
        <w:rPr>
          <w:rFonts w:cs="Arial"/>
          <w:sz w:val="22"/>
          <w:szCs w:val="22"/>
        </w:rPr>
        <w:t xml:space="preserve"> not recharged for contractor poor workmanship and to discuss the individual circumstances relating to the repair.</w:t>
      </w:r>
    </w:p>
    <w:p w14:paraId="12AA7390" w14:textId="77777777" w:rsidR="000C1B17" w:rsidRPr="00D24B60" w:rsidRDefault="000C1B17"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302025B8" w14:textId="77777777" w:rsidR="0078418E" w:rsidRPr="00D24B60" w:rsidRDefault="00060880"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8.10.5</w:t>
      </w:r>
      <w:r w:rsidR="00901173" w:rsidRPr="00D24B60">
        <w:rPr>
          <w:rFonts w:cs="Arial"/>
          <w:sz w:val="22"/>
          <w:szCs w:val="22"/>
        </w:rPr>
        <w:tab/>
      </w:r>
      <w:r w:rsidR="009B2470" w:rsidRPr="00D24B60">
        <w:rPr>
          <w:rFonts w:cs="Arial"/>
          <w:sz w:val="22"/>
          <w:szCs w:val="22"/>
        </w:rPr>
        <w:t>We will also c</w:t>
      </w:r>
      <w:r w:rsidR="000C1B17" w:rsidRPr="00D24B60">
        <w:rPr>
          <w:rFonts w:cs="Arial"/>
          <w:sz w:val="22"/>
          <w:szCs w:val="22"/>
        </w:rPr>
        <w:t>onsider</w:t>
      </w:r>
      <w:r w:rsidR="009B2470" w:rsidRPr="00D24B60">
        <w:rPr>
          <w:rFonts w:cs="Arial"/>
          <w:sz w:val="22"/>
          <w:szCs w:val="22"/>
        </w:rPr>
        <w:t xml:space="preserve"> recharging contractors</w:t>
      </w:r>
      <w:r w:rsidR="0078418E" w:rsidRPr="00D24B60">
        <w:rPr>
          <w:rFonts w:cs="Arial"/>
          <w:sz w:val="22"/>
          <w:szCs w:val="22"/>
        </w:rPr>
        <w:t xml:space="preserve"> </w:t>
      </w:r>
      <w:r w:rsidR="009B2470" w:rsidRPr="00D24B60">
        <w:rPr>
          <w:rFonts w:cs="Arial"/>
          <w:sz w:val="22"/>
          <w:szCs w:val="22"/>
        </w:rPr>
        <w:t>for missed appointments</w:t>
      </w:r>
      <w:r w:rsidR="000C1B17" w:rsidRPr="00D24B60">
        <w:rPr>
          <w:rFonts w:cs="Arial"/>
          <w:sz w:val="22"/>
          <w:szCs w:val="22"/>
        </w:rPr>
        <w:t xml:space="preserve"> or</w:t>
      </w:r>
      <w:r w:rsidR="009B2470" w:rsidRPr="00D24B60">
        <w:rPr>
          <w:rFonts w:cs="Arial"/>
          <w:sz w:val="22"/>
          <w:szCs w:val="22"/>
        </w:rPr>
        <w:t xml:space="preserve"> </w:t>
      </w:r>
      <w:r w:rsidR="0078418E" w:rsidRPr="00D24B60">
        <w:rPr>
          <w:rFonts w:cs="Arial"/>
          <w:sz w:val="22"/>
          <w:szCs w:val="22"/>
        </w:rPr>
        <w:t xml:space="preserve">if they </w:t>
      </w:r>
      <w:r w:rsidR="009B2470" w:rsidRPr="00D24B60">
        <w:rPr>
          <w:rFonts w:cs="Arial"/>
          <w:sz w:val="22"/>
          <w:szCs w:val="22"/>
        </w:rPr>
        <w:t>attend</w:t>
      </w:r>
      <w:r w:rsidR="0078418E" w:rsidRPr="00D24B60">
        <w:rPr>
          <w:rFonts w:cs="Arial"/>
          <w:sz w:val="22"/>
          <w:szCs w:val="22"/>
        </w:rPr>
        <w:t xml:space="preserve"> </w:t>
      </w:r>
      <w:r w:rsidR="000C1B17" w:rsidRPr="00D24B60">
        <w:rPr>
          <w:rFonts w:cs="Arial"/>
          <w:sz w:val="22"/>
          <w:szCs w:val="22"/>
        </w:rPr>
        <w:t xml:space="preserve">a property </w:t>
      </w:r>
      <w:r w:rsidR="0078418E" w:rsidRPr="00D24B60">
        <w:rPr>
          <w:rFonts w:cs="Arial"/>
          <w:sz w:val="22"/>
          <w:szCs w:val="22"/>
        </w:rPr>
        <w:t>without prior notice</w:t>
      </w:r>
      <w:r w:rsidR="00BA0F80" w:rsidRPr="00D24B60">
        <w:rPr>
          <w:rFonts w:cs="Arial"/>
          <w:sz w:val="22"/>
          <w:szCs w:val="22"/>
        </w:rPr>
        <w:t xml:space="preserve"> or an appointment.</w:t>
      </w:r>
    </w:p>
    <w:p w14:paraId="2FC8697D" w14:textId="77777777" w:rsidR="000648E2" w:rsidRPr="00D24B60" w:rsidRDefault="000648E2" w:rsidP="00DB5E77">
      <w:pPr>
        <w:pStyle w:val="Headingv2"/>
        <w:spacing w:before="0" w:after="0" w:line="240" w:lineRule="auto"/>
        <w:ind w:left="851" w:hanging="851"/>
        <w:rPr>
          <w:sz w:val="22"/>
          <w:szCs w:val="22"/>
        </w:rPr>
      </w:pPr>
      <w:bookmarkStart w:id="21" w:name="_Toc54338772"/>
    </w:p>
    <w:p w14:paraId="5C53C57B" w14:textId="7FCE7E18" w:rsidR="00DE4C16" w:rsidRPr="00D24B60" w:rsidRDefault="0078418E" w:rsidP="00B840FB">
      <w:pPr>
        <w:pStyle w:val="Headingv2"/>
        <w:spacing w:before="0" w:after="0" w:line="240" w:lineRule="auto"/>
        <w:rPr>
          <w:b w:val="0"/>
          <w:bCs/>
          <w:sz w:val="22"/>
          <w:szCs w:val="22"/>
        </w:rPr>
      </w:pPr>
      <w:r w:rsidRPr="00D24B60">
        <w:rPr>
          <w:b w:val="0"/>
          <w:bCs/>
          <w:sz w:val="22"/>
          <w:szCs w:val="22"/>
        </w:rPr>
        <w:t>8.11</w:t>
      </w:r>
      <w:r w:rsidR="00DE4C16" w:rsidRPr="00D24B60">
        <w:rPr>
          <w:b w:val="0"/>
          <w:bCs/>
          <w:sz w:val="22"/>
          <w:szCs w:val="22"/>
        </w:rPr>
        <w:tab/>
      </w:r>
      <w:r w:rsidRPr="00D24B60">
        <w:rPr>
          <w:b w:val="0"/>
          <w:bCs/>
          <w:sz w:val="22"/>
          <w:szCs w:val="22"/>
          <w:u w:val="single"/>
        </w:rPr>
        <w:t xml:space="preserve">Extenuating </w:t>
      </w:r>
      <w:r w:rsidR="00FB39FD" w:rsidRPr="00D24B60">
        <w:rPr>
          <w:b w:val="0"/>
          <w:bCs/>
          <w:sz w:val="22"/>
          <w:szCs w:val="22"/>
          <w:u w:val="single"/>
        </w:rPr>
        <w:t>c</w:t>
      </w:r>
      <w:r w:rsidRPr="00D24B60">
        <w:rPr>
          <w:b w:val="0"/>
          <w:bCs/>
          <w:sz w:val="22"/>
          <w:szCs w:val="22"/>
          <w:u w:val="single"/>
        </w:rPr>
        <w:t>ircumstances</w:t>
      </w:r>
      <w:bookmarkEnd w:id="21"/>
    </w:p>
    <w:p w14:paraId="7317A2C0" w14:textId="77777777" w:rsidR="000648E2" w:rsidRPr="00D24B60" w:rsidRDefault="000648E2" w:rsidP="00DB5E7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14CBDE05" w14:textId="3683A32C" w:rsidR="00DE4C16" w:rsidRPr="00D24B60" w:rsidRDefault="00901173"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8.11.1</w:t>
      </w:r>
      <w:r w:rsidRPr="00D24B60">
        <w:rPr>
          <w:rFonts w:cs="Arial"/>
          <w:sz w:val="22"/>
          <w:szCs w:val="22"/>
        </w:rPr>
        <w:tab/>
      </w:r>
      <w:r w:rsidR="00A511F5" w:rsidRPr="00D24B60">
        <w:rPr>
          <w:rFonts w:cs="Arial"/>
          <w:sz w:val="22"/>
          <w:szCs w:val="22"/>
        </w:rPr>
        <w:t>Managers may use discretion when there are mitigating circumstances such as a vulnerability or extenuating personal situations. These should be agreed within the Operational Management Team.</w:t>
      </w:r>
    </w:p>
    <w:p w14:paraId="6C113397" w14:textId="77777777" w:rsidR="00DE4C16" w:rsidRPr="00D24B60" w:rsidRDefault="00DE4C16"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19B48A51" w14:textId="3CD72CD5" w:rsidR="00276778" w:rsidRPr="00D24B60" w:rsidRDefault="009C6C81" w:rsidP="00B840F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u w:val="single"/>
        </w:rPr>
      </w:pPr>
      <w:r w:rsidRPr="00D24B60">
        <w:rPr>
          <w:sz w:val="22"/>
          <w:szCs w:val="22"/>
        </w:rPr>
        <w:t>8.12</w:t>
      </w:r>
      <w:r w:rsidR="00CE10DA" w:rsidRPr="00D24B60">
        <w:rPr>
          <w:sz w:val="22"/>
          <w:szCs w:val="22"/>
        </w:rPr>
        <w:t xml:space="preserve">    </w:t>
      </w:r>
      <w:r w:rsidR="00304E1B" w:rsidRPr="00D24B60">
        <w:rPr>
          <w:sz w:val="22"/>
          <w:szCs w:val="22"/>
          <w:u w:val="single"/>
        </w:rPr>
        <w:t>Withholding the repairs service</w:t>
      </w:r>
    </w:p>
    <w:p w14:paraId="14494FEA" w14:textId="77777777" w:rsidR="000648E2" w:rsidRPr="00D24B60" w:rsidRDefault="000648E2" w:rsidP="00DB5E77">
      <w:pPr>
        <w:pStyle w:val="ListParagraph"/>
        <w:ind w:left="1440"/>
        <w:contextualSpacing w:val="0"/>
        <w:rPr>
          <w:rFonts w:cs="Arial"/>
          <w:sz w:val="22"/>
          <w:szCs w:val="22"/>
        </w:rPr>
      </w:pPr>
    </w:p>
    <w:p w14:paraId="3EA6ACF7" w14:textId="6B363665" w:rsidR="00B03B35" w:rsidRPr="00D24B60" w:rsidRDefault="00B03B35" w:rsidP="00B840FB">
      <w:pPr>
        <w:pStyle w:val="ListParagraph"/>
        <w:contextualSpacing w:val="0"/>
        <w:rPr>
          <w:rFonts w:cs="Arial"/>
          <w:sz w:val="22"/>
          <w:szCs w:val="22"/>
        </w:rPr>
      </w:pPr>
      <w:r w:rsidRPr="00D24B60">
        <w:rPr>
          <w:rFonts w:cs="Arial"/>
          <w:sz w:val="22"/>
          <w:szCs w:val="22"/>
        </w:rPr>
        <w:t xml:space="preserve">Elim will never withhold their repairs service for repairs that pose an immediate threat to the health and safety of the </w:t>
      </w:r>
      <w:r w:rsidR="00334A5E" w:rsidRPr="00D24B60">
        <w:rPr>
          <w:rFonts w:cs="Arial"/>
          <w:sz w:val="22"/>
          <w:szCs w:val="22"/>
        </w:rPr>
        <w:t>customer</w:t>
      </w:r>
      <w:r w:rsidRPr="00D24B60">
        <w:rPr>
          <w:rFonts w:cs="Arial"/>
          <w:sz w:val="22"/>
          <w:szCs w:val="22"/>
        </w:rPr>
        <w:t xml:space="preserve"> or any other user of the property or for repairs that are required to ensure that the property is compliant with any H&amp;S legislation, </w:t>
      </w:r>
      <w:proofErr w:type="spellStart"/>
      <w:r w:rsidR="00012802" w:rsidRPr="00D24B60">
        <w:rPr>
          <w:rFonts w:cs="Arial"/>
          <w:sz w:val="22"/>
          <w:szCs w:val="22"/>
        </w:rPr>
        <w:t>eg</w:t>
      </w:r>
      <w:proofErr w:type="spellEnd"/>
      <w:r w:rsidR="00012802" w:rsidRPr="00D24B60">
        <w:rPr>
          <w:rFonts w:cs="Arial"/>
          <w:sz w:val="22"/>
          <w:szCs w:val="22"/>
        </w:rPr>
        <w:t>,</w:t>
      </w:r>
      <w:r w:rsidRPr="00D24B60">
        <w:rPr>
          <w:rFonts w:cs="Arial"/>
          <w:sz w:val="22"/>
          <w:szCs w:val="22"/>
        </w:rPr>
        <w:t xml:space="preserve"> gas servicing. In some </w:t>
      </w:r>
      <w:r w:rsidR="00012802" w:rsidRPr="00D24B60">
        <w:rPr>
          <w:rFonts w:cs="Arial"/>
          <w:sz w:val="22"/>
          <w:szCs w:val="22"/>
        </w:rPr>
        <w:t>cases,</w:t>
      </w:r>
      <w:r w:rsidRPr="00D24B60">
        <w:rPr>
          <w:rFonts w:cs="Arial"/>
          <w:sz w:val="22"/>
          <w:szCs w:val="22"/>
        </w:rPr>
        <w:t xml:space="preserve"> however, Elim may choose to withhold their repairs service, these include:</w:t>
      </w:r>
    </w:p>
    <w:p w14:paraId="1B46572D" w14:textId="77777777" w:rsidR="00B03B35" w:rsidRPr="00D24B60" w:rsidRDefault="00B03B35" w:rsidP="00DB5E77">
      <w:pPr>
        <w:pStyle w:val="ListParagraph"/>
        <w:contextualSpacing w:val="0"/>
        <w:rPr>
          <w:rFonts w:cs="Arial"/>
          <w:sz w:val="22"/>
          <w:szCs w:val="22"/>
        </w:rPr>
      </w:pPr>
    </w:p>
    <w:p w14:paraId="748B0BD9" w14:textId="1EC5243C" w:rsidR="00B03B35" w:rsidRPr="00D24B60" w:rsidRDefault="00FC10E0" w:rsidP="00FC10E0">
      <w:pPr>
        <w:pStyle w:val="ListParagraph"/>
        <w:numPr>
          <w:ilvl w:val="0"/>
          <w:numId w:val="18"/>
        </w:numPr>
        <w:ind w:left="1080"/>
        <w:contextualSpacing w:val="0"/>
        <w:rPr>
          <w:rFonts w:cs="Arial"/>
          <w:sz w:val="22"/>
          <w:szCs w:val="22"/>
        </w:rPr>
      </w:pPr>
      <w:r w:rsidRPr="00D24B60">
        <w:rPr>
          <w:rFonts w:cs="Arial"/>
          <w:sz w:val="22"/>
          <w:szCs w:val="22"/>
        </w:rPr>
        <w:t>r</w:t>
      </w:r>
      <w:r w:rsidR="00B03B35" w:rsidRPr="00D24B60">
        <w:rPr>
          <w:rFonts w:cs="Arial"/>
          <w:sz w:val="22"/>
          <w:szCs w:val="22"/>
        </w:rPr>
        <w:t xml:space="preserve">outine repairs where a </w:t>
      </w:r>
      <w:r w:rsidR="00334A5E" w:rsidRPr="00D24B60">
        <w:rPr>
          <w:rFonts w:cs="Arial"/>
          <w:sz w:val="22"/>
          <w:szCs w:val="22"/>
        </w:rPr>
        <w:t>customer</w:t>
      </w:r>
      <w:r w:rsidR="00B03B35" w:rsidRPr="00D24B60">
        <w:rPr>
          <w:rFonts w:cs="Arial"/>
          <w:sz w:val="22"/>
          <w:szCs w:val="22"/>
        </w:rPr>
        <w:t xml:space="preserve"> is in arrears and not engaging with us to address those arrears</w:t>
      </w:r>
      <w:r w:rsidRPr="00D24B60">
        <w:rPr>
          <w:rFonts w:cs="Arial"/>
          <w:sz w:val="22"/>
          <w:szCs w:val="22"/>
        </w:rPr>
        <w:t>,</w:t>
      </w:r>
    </w:p>
    <w:p w14:paraId="15526E02" w14:textId="3C032FF0" w:rsidR="00B03B35" w:rsidRPr="00D24B60" w:rsidRDefault="00FC10E0" w:rsidP="00FC10E0">
      <w:pPr>
        <w:pStyle w:val="ListParagraph"/>
        <w:numPr>
          <w:ilvl w:val="0"/>
          <w:numId w:val="18"/>
        </w:numPr>
        <w:ind w:left="1080"/>
        <w:contextualSpacing w:val="0"/>
        <w:rPr>
          <w:rFonts w:cs="Arial"/>
          <w:sz w:val="22"/>
          <w:szCs w:val="22"/>
        </w:rPr>
      </w:pPr>
      <w:r w:rsidRPr="00D24B60">
        <w:rPr>
          <w:rFonts w:cs="Arial"/>
          <w:sz w:val="22"/>
          <w:szCs w:val="22"/>
        </w:rPr>
        <w:t>r</w:t>
      </w:r>
      <w:r w:rsidR="00B03B35" w:rsidRPr="00D24B60">
        <w:rPr>
          <w:rFonts w:cs="Arial"/>
          <w:sz w:val="22"/>
          <w:szCs w:val="22"/>
        </w:rPr>
        <w:t xml:space="preserve">outine repairs where a </w:t>
      </w:r>
      <w:r w:rsidR="00334A5E" w:rsidRPr="00D24B60">
        <w:rPr>
          <w:rFonts w:cs="Arial"/>
          <w:sz w:val="22"/>
          <w:szCs w:val="22"/>
        </w:rPr>
        <w:t>customer</w:t>
      </w:r>
      <w:r w:rsidR="00B03B35" w:rsidRPr="00D24B60">
        <w:rPr>
          <w:rFonts w:cs="Arial"/>
          <w:sz w:val="22"/>
          <w:szCs w:val="22"/>
        </w:rPr>
        <w:t xml:space="preserve"> already has outstanding, unpaid recharges for previous repairs</w:t>
      </w:r>
      <w:r w:rsidRPr="00D24B60">
        <w:rPr>
          <w:rFonts w:cs="Arial"/>
          <w:sz w:val="22"/>
          <w:szCs w:val="22"/>
        </w:rPr>
        <w:t>,</w:t>
      </w:r>
    </w:p>
    <w:p w14:paraId="1653050A" w14:textId="417BEF50" w:rsidR="00B03B35" w:rsidRPr="00D24B60" w:rsidRDefault="00FC10E0" w:rsidP="00FC10E0">
      <w:pPr>
        <w:pStyle w:val="ListParagraph"/>
        <w:numPr>
          <w:ilvl w:val="0"/>
          <w:numId w:val="18"/>
        </w:numPr>
        <w:ind w:left="1080"/>
        <w:contextualSpacing w:val="0"/>
        <w:rPr>
          <w:rFonts w:cs="Arial"/>
          <w:sz w:val="22"/>
          <w:szCs w:val="22"/>
        </w:rPr>
      </w:pPr>
      <w:r w:rsidRPr="00D24B60">
        <w:rPr>
          <w:rFonts w:cs="Arial"/>
          <w:sz w:val="22"/>
          <w:szCs w:val="22"/>
        </w:rPr>
        <w:t>r</w:t>
      </w:r>
      <w:r w:rsidR="00B03B35" w:rsidRPr="00D24B60">
        <w:rPr>
          <w:rFonts w:cs="Arial"/>
          <w:sz w:val="22"/>
          <w:szCs w:val="22"/>
        </w:rPr>
        <w:t xml:space="preserve">outine repairs that are considered the </w:t>
      </w:r>
      <w:r w:rsidR="00334A5E" w:rsidRPr="00D24B60">
        <w:rPr>
          <w:rFonts w:cs="Arial"/>
          <w:sz w:val="22"/>
          <w:szCs w:val="22"/>
        </w:rPr>
        <w:t>customer</w:t>
      </w:r>
      <w:r w:rsidR="00B03B35" w:rsidRPr="00D24B60">
        <w:rPr>
          <w:rFonts w:cs="Arial"/>
          <w:sz w:val="22"/>
          <w:szCs w:val="22"/>
        </w:rPr>
        <w:t>’s responsibility according to this procedure</w:t>
      </w:r>
      <w:r w:rsidRPr="00D24B60">
        <w:rPr>
          <w:rFonts w:cs="Arial"/>
          <w:sz w:val="22"/>
          <w:szCs w:val="22"/>
        </w:rPr>
        <w:t>,</w:t>
      </w:r>
    </w:p>
    <w:p w14:paraId="09F520F6" w14:textId="4C6B5BF6" w:rsidR="00B03B35" w:rsidRPr="00D24B60" w:rsidRDefault="00FC10E0" w:rsidP="00FC10E0">
      <w:pPr>
        <w:pStyle w:val="ListParagraph"/>
        <w:numPr>
          <w:ilvl w:val="0"/>
          <w:numId w:val="18"/>
        </w:numPr>
        <w:ind w:left="1080"/>
        <w:contextualSpacing w:val="0"/>
        <w:rPr>
          <w:rFonts w:cs="Arial"/>
          <w:sz w:val="22"/>
          <w:szCs w:val="22"/>
        </w:rPr>
      </w:pPr>
      <w:r w:rsidRPr="00D24B60">
        <w:rPr>
          <w:rFonts w:cs="Arial"/>
          <w:sz w:val="22"/>
          <w:szCs w:val="22"/>
        </w:rPr>
        <w:t>w</w:t>
      </w:r>
      <w:r w:rsidR="00B03B35" w:rsidRPr="00D24B60">
        <w:rPr>
          <w:rFonts w:cs="Arial"/>
          <w:sz w:val="22"/>
          <w:szCs w:val="22"/>
        </w:rPr>
        <w:t xml:space="preserve">here a </w:t>
      </w:r>
      <w:r w:rsidR="00334A5E" w:rsidRPr="00D24B60">
        <w:rPr>
          <w:rFonts w:cs="Arial"/>
          <w:sz w:val="22"/>
          <w:szCs w:val="22"/>
        </w:rPr>
        <w:t>customer</w:t>
      </w:r>
      <w:r w:rsidR="00B03B35" w:rsidRPr="00D24B60">
        <w:rPr>
          <w:rFonts w:cs="Arial"/>
          <w:sz w:val="22"/>
          <w:szCs w:val="22"/>
        </w:rPr>
        <w:t xml:space="preserve"> has consistently failed to fulfil their responsibilities as outlined in section 8, above, </w:t>
      </w:r>
      <w:r w:rsidR="00266086" w:rsidRPr="00D24B60">
        <w:rPr>
          <w:rFonts w:cs="Arial"/>
          <w:sz w:val="22"/>
          <w:szCs w:val="22"/>
        </w:rPr>
        <w:t>e.g.,</w:t>
      </w:r>
      <w:r w:rsidR="00B03B35" w:rsidRPr="00D24B60">
        <w:rPr>
          <w:rFonts w:cs="Arial"/>
          <w:sz w:val="22"/>
          <w:szCs w:val="22"/>
        </w:rPr>
        <w:t xml:space="preserve"> not allowing access to contractors or Elim staff</w:t>
      </w:r>
      <w:r w:rsidRPr="00D24B60">
        <w:rPr>
          <w:rFonts w:cs="Arial"/>
          <w:sz w:val="22"/>
          <w:szCs w:val="22"/>
        </w:rPr>
        <w:t>,</w:t>
      </w:r>
    </w:p>
    <w:p w14:paraId="1BFE260E" w14:textId="4F2C5DBB" w:rsidR="00B03B35" w:rsidRPr="00D24B60" w:rsidRDefault="00FC10E0" w:rsidP="00FC10E0">
      <w:pPr>
        <w:pStyle w:val="ListParagraph"/>
        <w:numPr>
          <w:ilvl w:val="0"/>
          <w:numId w:val="18"/>
        </w:numPr>
        <w:ind w:left="1080"/>
        <w:contextualSpacing w:val="0"/>
        <w:rPr>
          <w:rFonts w:cs="Arial"/>
          <w:sz w:val="22"/>
          <w:szCs w:val="22"/>
        </w:rPr>
      </w:pPr>
      <w:r w:rsidRPr="00D24B60">
        <w:rPr>
          <w:rFonts w:cs="Arial"/>
          <w:sz w:val="22"/>
          <w:szCs w:val="22"/>
        </w:rPr>
        <w:t>w</w:t>
      </w:r>
      <w:r w:rsidR="00B03B35" w:rsidRPr="00D24B60">
        <w:rPr>
          <w:rFonts w:cs="Arial"/>
          <w:sz w:val="22"/>
          <w:szCs w:val="22"/>
        </w:rPr>
        <w:t xml:space="preserve">here Elim staff and contractors do not feel safe attending the </w:t>
      </w:r>
      <w:r w:rsidR="00334A5E" w:rsidRPr="00D24B60">
        <w:rPr>
          <w:rFonts w:cs="Arial"/>
          <w:sz w:val="22"/>
          <w:szCs w:val="22"/>
        </w:rPr>
        <w:t>customer</w:t>
      </w:r>
      <w:r w:rsidR="00B03B35" w:rsidRPr="00D24B60">
        <w:rPr>
          <w:rFonts w:cs="Arial"/>
          <w:sz w:val="22"/>
          <w:szCs w:val="22"/>
        </w:rPr>
        <w:t xml:space="preserve">’s property for some reason that is the responsibility of the </w:t>
      </w:r>
      <w:r w:rsidR="00334A5E" w:rsidRPr="00D24B60">
        <w:rPr>
          <w:rFonts w:cs="Arial"/>
          <w:sz w:val="22"/>
          <w:szCs w:val="22"/>
        </w:rPr>
        <w:t>customer</w:t>
      </w:r>
      <w:r w:rsidR="00B03B35" w:rsidRPr="00D24B60">
        <w:rPr>
          <w:rFonts w:cs="Arial"/>
          <w:sz w:val="22"/>
          <w:szCs w:val="22"/>
        </w:rPr>
        <w:t>.</w:t>
      </w:r>
    </w:p>
    <w:p w14:paraId="7414A027" w14:textId="77777777" w:rsidR="00AC1B6D" w:rsidRPr="00D24B60" w:rsidRDefault="00AC1B6D" w:rsidP="00AC1B6D">
      <w:pPr>
        <w:pStyle w:val="ListParagraph"/>
        <w:ind w:left="1080"/>
        <w:contextualSpacing w:val="0"/>
        <w:rPr>
          <w:rFonts w:cs="Arial"/>
          <w:sz w:val="22"/>
          <w:szCs w:val="22"/>
        </w:rPr>
      </w:pPr>
    </w:p>
    <w:p w14:paraId="7C203F5C" w14:textId="6E5FAAA8" w:rsidR="00CC520E" w:rsidRPr="00D24B60" w:rsidRDefault="006A6428" w:rsidP="00FC10E0">
      <w:pPr>
        <w:ind w:left="720" w:hanging="720"/>
        <w:rPr>
          <w:rFonts w:cs="Arial"/>
          <w:sz w:val="22"/>
          <w:szCs w:val="22"/>
        </w:rPr>
      </w:pPr>
      <w:r w:rsidRPr="00D24B60">
        <w:rPr>
          <w:rFonts w:cs="Arial"/>
          <w:sz w:val="22"/>
          <w:szCs w:val="22"/>
        </w:rPr>
        <w:t>8.1</w:t>
      </w:r>
      <w:r w:rsidR="0071374B" w:rsidRPr="00D24B60">
        <w:rPr>
          <w:rFonts w:cs="Arial"/>
          <w:sz w:val="22"/>
          <w:szCs w:val="22"/>
        </w:rPr>
        <w:t>3</w:t>
      </w:r>
      <w:r w:rsidRPr="00D24B60">
        <w:rPr>
          <w:rFonts w:cs="Arial"/>
          <w:sz w:val="22"/>
          <w:szCs w:val="22"/>
        </w:rPr>
        <w:t xml:space="preserve"> </w:t>
      </w:r>
      <w:r w:rsidR="00FC10E0" w:rsidRPr="00D24B60">
        <w:rPr>
          <w:rFonts w:cs="Arial"/>
          <w:sz w:val="22"/>
          <w:szCs w:val="22"/>
        </w:rPr>
        <w:tab/>
      </w:r>
      <w:r w:rsidR="00CC520E" w:rsidRPr="00D24B60">
        <w:rPr>
          <w:rFonts w:cs="Arial"/>
          <w:sz w:val="22"/>
          <w:szCs w:val="22"/>
          <w:u w:val="single"/>
        </w:rPr>
        <w:t xml:space="preserve">Repair </w:t>
      </w:r>
      <w:r w:rsidR="0071374B" w:rsidRPr="00D24B60">
        <w:rPr>
          <w:rFonts w:cs="Arial"/>
          <w:sz w:val="22"/>
          <w:szCs w:val="22"/>
          <w:u w:val="single"/>
        </w:rPr>
        <w:t>d</w:t>
      </w:r>
      <w:r w:rsidR="00CC520E" w:rsidRPr="00D24B60">
        <w:rPr>
          <w:rFonts w:cs="Arial"/>
          <w:sz w:val="22"/>
          <w:szCs w:val="22"/>
          <w:u w:val="single"/>
        </w:rPr>
        <w:t>efinitions</w:t>
      </w:r>
      <w:r w:rsidR="00CC520E" w:rsidRPr="00D24B60">
        <w:rPr>
          <w:rFonts w:cs="Arial"/>
          <w:sz w:val="22"/>
          <w:szCs w:val="22"/>
        </w:rPr>
        <w:t xml:space="preserve"> </w:t>
      </w:r>
    </w:p>
    <w:p w14:paraId="4088D668" w14:textId="77777777" w:rsidR="00FC10E0" w:rsidRPr="00D24B60" w:rsidRDefault="00FC10E0" w:rsidP="00DB5E77">
      <w:pPr>
        <w:pStyle w:val="ListParagraph"/>
        <w:contextualSpacing w:val="0"/>
        <w:rPr>
          <w:rFonts w:cs="Arial"/>
          <w:sz w:val="22"/>
          <w:szCs w:val="22"/>
        </w:rPr>
      </w:pPr>
    </w:p>
    <w:p w14:paraId="7C2BB769" w14:textId="01862884" w:rsidR="00CC520E" w:rsidRPr="00D24B60" w:rsidRDefault="00CC520E" w:rsidP="00FC10E0">
      <w:pPr>
        <w:ind w:firstLine="720"/>
        <w:rPr>
          <w:rFonts w:cs="Arial"/>
          <w:sz w:val="22"/>
          <w:szCs w:val="22"/>
        </w:rPr>
      </w:pPr>
      <w:r w:rsidRPr="00D24B60">
        <w:rPr>
          <w:rFonts w:cs="Arial"/>
          <w:sz w:val="22"/>
          <w:szCs w:val="22"/>
        </w:rPr>
        <w:t>Repair and Maintenance jobs fall into four broad categories:</w:t>
      </w:r>
    </w:p>
    <w:p w14:paraId="12CD09A7" w14:textId="77777777" w:rsidR="00FC10E0" w:rsidRPr="00D24B60" w:rsidRDefault="00FC10E0" w:rsidP="00FC10E0">
      <w:pPr>
        <w:ind w:firstLine="720"/>
        <w:rPr>
          <w:rFonts w:cs="Arial"/>
          <w:sz w:val="22"/>
          <w:szCs w:val="22"/>
        </w:rPr>
      </w:pPr>
    </w:p>
    <w:p w14:paraId="058FA6B4" w14:textId="583BB5D8" w:rsidR="00CC520E" w:rsidRPr="00D24B60" w:rsidRDefault="00CC520E" w:rsidP="002A2447">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ab/>
      </w:r>
      <w:r w:rsidRPr="00D24B60">
        <w:rPr>
          <w:rFonts w:cs="Arial"/>
          <w:b/>
          <w:bCs/>
          <w:sz w:val="22"/>
          <w:szCs w:val="22"/>
          <w:lang w:val="en-US"/>
        </w:rPr>
        <w:t>Responsive repair</w:t>
      </w:r>
      <w:r w:rsidR="002A2447" w:rsidRPr="00D24B60">
        <w:rPr>
          <w:rFonts w:cs="Arial"/>
          <w:sz w:val="22"/>
          <w:szCs w:val="22"/>
        </w:rPr>
        <w:t>: a</w:t>
      </w:r>
      <w:r w:rsidRPr="00D24B60">
        <w:rPr>
          <w:rFonts w:cs="Arial"/>
          <w:sz w:val="22"/>
          <w:szCs w:val="22"/>
        </w:rPr>
        <w:t xml:space="preserve"> </w:t>
      </w:r>
      <w:r w:rsidRPr="00D24B60">
        <w:rPr>
          <w:rFonts w:cs="Arial"/>
          <w:sz w:val="22"/>
          <w:szCs w:val="22"/>
          <w:lang w:val="en-US"/>
        </w:rPr>
        <w:t>‘responsive repair’ is a term used generally to describe small scale day-to-day repairs that are reactive in nature, rather than planned work or repairs included in a longer-term investment program. It covers repairs needed to fix single or multiple defects that should be carried out within a maximum 21 days. If the repair does not fit this description, it may be classed as either cyclical or planned improvement works.</w:t>
      </w:r>
      <w:r w:rsidRPr="00D24B60">
        <w:rPr>
          <w:rFonts w:cs="Arial"/>
          <w:sz w:val="22"/>
          <w:szCs w:val="22"/>
        </w:rPr>
        <w:t xml:space="preserve"> </w:t>
      </w:r>
    </w:p>
    <w:p w14:paraId="72FB01AF" w14:textId="77777777" w:rsidR="00CC520E" w:rsidRPr="00D24B60" w:rsidRDefault="00CC520E" w:rsidP="00FC10E0">
      <w:pPr>
        <w:pStyle w:val="ListParagraph"/>
        <w:ind w:hanging="720"/>
        <w:contextualSpacing w:val="0"/>
        <w:rPr>
          <w:rFonts w:cs="Arial"/>
          <w:sz w:val="22"/>
          <w:szCs w:val="22"/>
        </w:rPr>
      </w:pPr>
    </w:p>
    <w:p w14:paraId="227C7C8E" w14:textId="0882B1BF" w:rsidR="00CC520E" w:rsidRPr="00D24B60" w:rsidRDefault="00CC520E" w:rsidP="00FC10E0">
      <w:pPr>
        <w:pStyle w:val="ListParagraph"/>
        <w:contextualSpacing w:val="0"/>
        <w:rPr>
          <w:rFonts w:cs="Arial"/>
          <w:sz w:val="22"/>
          <w:szCs w:val="22"/>
        </w:rPr>
      </w:pPr>
      <w:r w:rsidRPr="00D24B60">
        <w:rPr>
          <w:rFonts w:cs="Arial"/>
          <w:b/>
          <w:bCs/>
          <w:sz w:val="22"/>
          <w:szCs w:val="22"/>
        </w:rPr>
        <w:t xml:space="preserve">Planned </w:t>
      </w:r>
      <w:r w:rsidR="002269B6" w:rsidRPr="00D24B60">
        <w:rPr>
          <w:rFonts w:cs="Arial"/>
          <w:b/>
          <w:bCs/>
          <w:sz w:val="22"/>
          <w:szCs w:val="22"/>
        </w:rPr>
        <w:t>maintenance</w:t>
      </w:r>
      <w:r w:rsidR="002A2447" w:rsidRPr="00D24B60">
        <w:rPr>
          <w:rFonts w:cs="Arial"/>
          <w:b/>
          <w:bCs/>
          <w:sz w:val="22"/>
          <w:szCs w:val="22"/>
        </w:rPr>
        <w:t xml:space="preserve"> i</w:t>
      </w:r>
      <w:r w:rsidRPr="00D24B60">
        <w:rPr>
          <w:rFonts w:cs="Arial"/>
          <w:sz w:val="22"/>
          <w:szCs w:val="22"/>
        </w:rPr>
        <w:t>s where a job has been planned. They are typically planned several months in advance and may include:</w:t>
      </w:r>
    </w:p>
    <w:p w14:paraId="1CC30F4E" w14:textId="77777777" w:rsidR="00CC520E" w:rsidRPr="00D24B60" w:rsidRDefault="00CC520E" w:rsidP="00DB5E77">
      <w:pPr>
        <w:pStyle w:val="ListParagraph"/>
        <w:contextualSpacing w:val="0"/>
        <w:rPr>
          <w:rFonts w:cs="Arial"/>
          <w:sz w:val="22"/>
          <w:szCs w:val="22"/>
        </w:rPr>
      </w:pPr>
    </w:p>
    <w:p w14:paraId="022EF443" w14:textId="473B8BA8" w:rsidR="00CC520E" w:rsidRPr="00D24B60" w:rsidRDefault="00332C72" w:rsidP="00332C72">
      <w:pPr>
        <w:pStyle w:val="ListParagraph"/>
        <w:numPr>
          <w:ilvl w:val="0"/>
          <w:numId w:val="21"/>
        </w:numPr>
        <w:ind w:left="1080"/>
        <w:contextualSpacing w:val="0"/>
        <w:rPr>
          <w:rFonts w:cs="Arial"/>
          <w:sz w:val="22"/>
          <w:szCs w:val="22"/>
        </w:rPr>
      </w:pPr>
      <w:r w:rsidRPr="00D24B60">
        <w:rPr>
          <w:rFonts w:cs="Arial"/>
          <w:sz w:val="22"/>
          <w:szCs w:val="22"/>
        </w:rPr>
        <w:t>i</w:t>
      </w:r>
      <w:r w:rsidR="00CC520E" w:rsidRPr="00D24B60">
        <w:rPr>
          <w:rFonts w:cs="Arial"/>
          <w:sz w:val="22"/>
          <w:szCs w:val="22"/>
        </w:rPr>
        <w:t xml:space="preserve">mprovements to the building or premises, </w:t>
      </w:r>
      <w:proofErr w:type="spellStart"/>
      <w:r w:rsidR="00CC520E" w:rsidRPr="00D24B60">
        <w:rPr>
          <w:rFonts w:cs="Arial"/>
          <w:sz w:val="22"/>
          <w:szCs w:val="22"/>
        </w:rPr>
        <w:t>eg</w:t>
      </w:r>
      <w:proofErr w:type="spellEnd"/>
      <w:r w:rsidR="00CC520E" w:rsidRPr="00D24B60">
        <w:rPr>
          <w:rFonts w:cs="Arial"/>
          <w:sz w:val="22"/>
          <w:szCs w:val="22"/>
        </w:rPr>
        <w:t>, upgrading a fitting like a kitchen. These jobs will usually be identified through stock condition surveys or property inspections</w:t>
      </w:r>
      <w:r w:rsidRPr="00D24B60">
        <w:rPr>
          <w:rFonts w:cs="Arial"/>
          <w:sz w:val="22"/>
          <w:szCs w:val="22"/>
        </w:rPr>
        <w:t>,</w:t>
      </w:r>
    </w:p>
    <w:p w14:paraId="5E5D6868" w14:textId="32AF4B4D" w:rsidR="00CC520E" w:rsidRPr="00D24B60" w:rsidRDefault="00332C72" w:rsidP="00332C72">
      <w:pPr>
        <w:pStyle w:val="ListParagraph"/>
        <w:numPr>
          <w:ilvl w:val="0"/>
          <w:numId w:val="21"/>
        </w:numPr>
        <w:ind w:left="1080"/>
        <w:contextualSpacing w:val="0"/>
        <w:rPr>
          <w:rFonts w:cs="Arial"/>
          <w:sz w:val="22"/>
          <w:szCs w:val="22"/>
        </w:rPr>
      </w:pPr>
      <w:r w:rsidRPr="00D24B60">
        <w:rPr>
          <w:rFonts w:cs="Arial"/>
          <w:sz w:val="22"/>
          <w:szCs w:val="22"/>
        </w:rPr>
        <w:t>o</w:t>
      </w:r>
      <w:r w:rsidR="00CC520E" w:rsidRPr="00D24B60">
        <w:rPr>
          <w:rFonts w:cs="Arial"/>
          <w:sz w:val="22"/>
          <w:szCs w:val="22"/>
        </w:rPr>
        <w:t xml:space="preserve">ngoing maintenance of a building, </w:t>
      </w:r>
      <w:proofErr w:type="spellStart"/>
      <w:r w:rsidR="00CC520E" w:rsidRPr="00D24B60">
        <w:rPr>
          <w:rFonts w:cs="Arial"/>
          <w:sz w:val="22"/>
          <w:szCs w:val="22"/>
        </w:rPr>
        <w:t>eg</w:t>
      </w:r>
      <w:proofErr w:type="spellEnd"/>
      <w:r w:rsidR="00CC520E" w:rsidRPr="00D24B60">
        <w:rPr>
          <w:rFonts w:cs="Arial"/>
          <w:sz w:val="22"/>
          <w:szCs w:val="22"/>
        </w:rPr>
        <w:t>, decorating of communal areas</w:t>
      </w:r>
      <w:r w:rsidRPr="00D24B60">
        <w:rPr>
          <w:rFonts w:cs="Arial"/>
          <w:sz w:val="22"/>
          <w:szCs w:val="22"/>
        </w:rPr>
        <w:t>,</w:t>
      </w:r>
    </w:p>
    <w:p w14:paraId="407B5538" w14:textId="33988B03" w:rsidR="00CC520E" w:rsidRPr="00D24B60" w:rsidRDefault="00332C72" w:rsidP="00332C72">
      <w:pPr>
        <w:pStyle w:val="ListParagraph"/>
        <w:numPr>
          <w:ilvl w:val="0"/>
          <w:numId w:val="21"/>
        </w:numPr>
        <w:ind w:left="1080"/>
        <w:contextualSpacing w:val="0"/>
        <w:rPr>
          <w:rFonts w:cs="Arial"/>
          <w:sz w:val="22"/>
          <w:szCs w:val="22"/>
        </w:rPr>
      </w:pPr>
      <w:r w:rsidRPr="00D24B60">
        <w:rPr>
          <w:rFonts w:cs="Arial"/>
          <w:sz w:val="22"/>
          <w:szCs w:val="22"/>
        </w:rPr>
        <w:t>p</w:t>
      </w:r>
      <w:r w:rsidR="00CC520E" w:rsidRPr="00D24B60">
        <w:rPr>
          <w:rFonts w:cs="Arial"/>
          <w:sz w:val="22"/>
          <w:szCs w:val="22"/>
        </w:rPr>
        <w:t>eriodic servicing and</w:t>
      </w:r>
      <w:r w:rsidR="00F104B0" w:rsidRPr="00D24B60">
        <w:rPr>
          <w:rFonts w:cs="Arial"/>
          <w:sz w:val="22"/>
          <w:szCs w:val="22"/>
        </w:rPr>
        <w:t xml:space="preserve"> </w:t>
      </w:r>
      <w:r w:rsidR="00CC520E" w:rsidRPr="00D24B60">
        <w:rPr>
          <w:rFonts w:cs="Arial"/>
          <w:sz w:val="22"/>
          <w:szCs w:val="22"/>
        </w:rPr>
        <w:t>/</w:t>
      </w:r>
      <w:r w:rsidR="00F104B0" w:rsidRPr="00D24B60">
        <w:rPr>
          <w:rFonts w:cs="Arial"/>
          <w:sz w:val="22"/>
          <w:szCs w:val="22"/>
        </w:rPr>
        <w:t xml:space="preserve"> </w:t>
      </w:r>
      <w:r w:rsidR="00CC520E" w:rsidRPr="00D24B60">
        <w:rPr>
          <w:rFonts w:cs="Arial"/>
          <w:sz w:val="22"/>
          <w:szCs w:val="22"/>
        </w:rPr>
        <w:t xml:space="preserve">or testing of equipment provided by Elim, </w:t>
      </w:r>
      <w:proofErr w:type="spellStart"/>
      <w:r w:rsidR="00CC520E" w:rsidRPr="00D24B60">
        <w:rPr>
          <w:rFonts w:cs="Arial"/>
          <w:sz w:val="22"/>
          <w:szCs w:val="22"/>
        </w:rPr>
        <w:t>eg</w:t>
      </w:r>
      <w:proofErr w:type="spellEnd"/>
      <w:r w:rsidR="00CC520E" w:rsidRPr="00D24B60">
        <w:rPr>
          <w:rFonts w:cs="Arial"/>
          <w:sz w:val="22"/>
          <w:szCs w:val="22"/>
        </w:rPr>
        <w:t>, boilers, electrical fittings or fire alarm systems.</w:t>
      </w:r>
    </w:p>
    <w:p w14:paraId="5681245A" w14:textId="77777777" w:rsidR="00CC520E" w:rsidRPr="00D24B60" w:rsidRDefault="00CC520E" w:rsidP="00DB5E77">
      <w:pPr>
        <w:pStyle w:val="ListParagraph"/>
        <w:contextualSpacing w:val="0"/>
        <w:rPr>
          <w:rFonts w:cs="Arial"/>
          <w:sz w:val="22"/>
          <w:szCs w:val="22"/>
        </w:rPr>
      </w:pPr>
    </w:p>
    <w:p w14:paraId="335C76D3" w14:textId="38D5C947" w:rsidR="00CC520E" w:rsidRPr="00D24B60" w:rsidRDefault="00CC520E" w:rsidP="00DB5E77">
      <w:pPr>
        <w:pStyle w:val="ListParagraph"/>
        <w:contextualSpacing w:val="0"/>
        <w:rPr>
          <w:rFonts w:cs="Arial"/>
          <w:sz w:val="22"/>
          <w:szCs w:val="22"/>
        </w:rPr>
      </w:pPr>
      <w:r w:rsidRPr="00D24B60">
        <w:rPr>
          <w:rFonts w:cs="Arial"/>
          <w:b/>
          <w:bCs/>
          <w:sz w:val="22"/>
          <w:szCs w:val="22"/>
        </w:rPr>
        <w:lastRenderedPageBreak/>
        <w:t>Cyclical maintenance</w:t>
      </w:r>
      <w:r w:rsidR="002A2447" w:rsidRPr="00D24B60">
        <w:rPr>
          <w:rFonts w:cs="Arial"/>
          <w:b/>
          <w:bCs/>
          <w:sz w:val="22"/>
          <w:szCs w:val="22"/>
        </w:rPr>
        <w:t>:</w:t>
      </w:r>
      <w:r w:rsidRPr="00D24B60">
        <w:rPr>
          <w:rFonts w:cs="Arial"/>
          <w:b/>
          <w:bCs/>
          <w:sz w:val="22"/>
          <w:szCs w:val="22"/>
        </w:rPr>
        <w:t xml:space="preserve"> </w:t>
      </w:r>
      <w:r w:rsidRPr="00D24B60">
        <w:rPr>
          <w:rFonts w:cs="Arial"/>
          <w:sz w:val="22"/>
          <w:szCs w:val="22"/>
        </w:rPr>
        <w:t xml:space="preserve">are jobs that are carried out on a regular basis. Typically, these types of work relate to the safety and effective functioning of fixtures and fittings such as boilers, fire alarm systems and electric installations. </w:t>
      </w:r>
    </w:p>
    <w:p w14:paraId="7D47463A" w14:textId="77777777" w:rsidR="00CC520E" w:rsidRPr="00D24B60" w:rsidRDefault="00CC520E" w:rsidP="00DB5E77">
      <w:pPr>
        <w:pStyle w:val="ListParagraph"/>
        <w:contextualSpacing w:val="0"/>
        <w:rPr>
          <w:rFonts w:cs="Arial"/>
          <w:sz w:val="22"/>
          <w:szCs w:val="22"/>
        </w:rPr>
      </w:pPr>
    </w:p>
    <w:p w14:paraId="325E2D83" w14:textId="475A1D20" w:rsidR="00CC520E" w:rsidRPr="00D24B60" w:rsidRDefault="00CC520E" w:rsidP="00DB5E77">
      <w:pPr>
        <w:pStyle w:val="ListParagraph"/>
        <w:contextualSpacing w:val="0"/>
        <w:rPr>
          <w:rFonts w:cs="Arial"/>
          <w:sz w:val="22"/>
          <w:szCs w:val="22"/>
        </w:rPr>
      </w:pPr>
      <w:r w:rsidRPr="00D24B60">
        <w:rPr>
          <w:rFonts w:cs="Arial"/>
          <w:b/>
          <w:bCs/>
          <w:sz w:val="22"/>
          <w:szCs w:val="22"/>
        </w:rPr>
        <w:t>Void works</w:t>
      </w:r>
      <w:r w:rsidR="002A2447" w:rsidRPr="00D24B60">
        <w:rPr>
          <w:rFonts w:cs="Arial"/>
          <w:b/>
          <w:bCs/>
          <w:sz w:val="22"/>
          <w:szCs w:val="22"/>
        </w:rPr>
        <w:t>:</w:t>
      </w:r>
      <w:r w:rsidRPr="00D24B60">
        <w:rPr>
          <w:rFonts w:cs="Arial"/>
          <w:b/>
          <w:bCs/>
          <w:sz w:val="22"/>
          <w:szCs w:val="22"/>
        </w:rPr>
        <w:t xml:space="preserve"> </w:t>
      </w:r>
      <w:r w:rsidRPr="00D24B60">
        <w:rPr>
          <w:rFonts w:cs="Arial"/>
          <w:sz w:val="22"/>
          <w:szCs w:val="22"/>
        </w:rPr>
        <w:t xml:space="preserve">are where we carry out repairs and maintenance to a property that is not occupied, to ensure it is at the appropriate standard for the next occupant. </w:t>
      </w:r>
      <w:r w:rsidR="00334A5E" w:rsidRPr="00D24B60">
        <w:rPr>
          <w:rFonts w:cs="Arial"/>
          <w:sz w:val="22"/>
          <w:szCs w:val="22"/>
        </w:rPr>
        <w:t>Customer</w:t>
      </w:r>
      <w:r w:rsidRPr="00D24B60">
        <w:rPr>
          <w:rFonts w:cs="Arial"/>
          <w:sz w:val="22"/>
          <w:szCs w:val="22"/>
        </w:rPr>
        <w:t>s moving into a property should expect the property to meet the Elim Standard for homes.</w:t>
      </w:r>
    </w:p>
    <w:p w14:paraId="1E6A6651" w14:textId="5745D72D" w:rsidR="00CC520E" w:rsidRPr="00D24B60" w:rsidRDefault="00CC520E" w:rsidP="00C41324">
      <w:pPr>
        <w:rPr>
          <w:rFonts w:cs="Arial"/>
          <w:sz w:val="22"/>
          <w:szCs w:val="22"/>
        </w:rPr>
      </w:pPr>
    </w:p>
    <w:p w14:paraId="00F8E342" w14:textId="5C7E78BE" w:rsidR="005A5A87" w:rsidRPr="00D24B60" w:rsidRDefault="005A5A87" w:rsidP="00C41324">
      <w:pPr>
        <w:rPr>
          <w:rFonts w:cs="Arial"/>
          <w:b/>
          <w:bCs/>
          <w:szCs w:val="24"/>
        </w:rPr>
      </w:pPr>
      <w:r w:rsidRPr="00D24B60">
        <w:rPr>
          <w:rFonts w:cs="Arial"/>
          <w:b/>
          <w:bCs/>
          <w:szCs w:val="24"/>
        </w:rPr>
        <w:t>9.</w:t>
      </w:r>
      <w:r w:rsidRPr="00D24B60">
        <w:rPr>
          <w:rFonts w:cs="Arial"/>
          <w:b/>
          <w:bCs/>
          <w:szCs w:val="24"/>
        </w:rPr>
        <w:tab/>
      </w:r>
      <w:r w:rsidRPr="00D24B60">
        <w:rPr>
          <w:rFonts w:cs="Arial"/>
          <w:b/>
          <w:bCs/>
          <w:szCs w:val="24"/>
          <w:u w:val="single"/>
        </w:rPr>
        <w:t>Repair appointments</w:t>
      </w:r>
    </w:p>
    <w:p w14:paraId="431AC444" w14:textId="77777777" w:rsidR="005A5A87" w:rsidRPr="00D24B60" w:rsidRDefault="005A5A87" w:rsidP="00C41324">
      <w:pPr>
        <w:pStyle w:val="Headingv2"/>
        <w:spacing w:before="0" w:after="0" w:line="240" w:lineRule="auto"/>
        <w:ind w:left="851" w:hanging="851"/>
        <w:rPr>
          <w:sz w:val="22"/>
          <w:szCs w:val="22"/>
        </w:rPr>
      </w:pPr>
      <w:bookmarkStart w:id="22" w:name="_Toc54338775"/>
    </w:p>
    <w:bookmarkEnd w:id="22"/>
    <w:p w14:paraId="2D79B7DF" w14:textId="3100C4B4" w:rsidR="000B3D6F" w:rsidRPr="00D24B60" w:rsidRDefault="005D08D6" w:rsidP="00C4132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9.</w:t>
      </w:r>
      <w:r w:rsidR="00CE70C1" w:rsidRPr="00D24B60">
        <w:rPr>
          <w:rFonts w:cs="Arial"/>
          <w:sz w:val="22"/>
          <w:szCs w:val="22"/>
        </w:rPr>
        <w:t>1</w:t>
      </w:r>
      <w:r w:rsidRPr="00D24B60">
        <w:rPr>
          <w:rFonts w:cs="Arial"/>
          <w:sz w:val="22"/>
          <w:szCs w:val="22"/>
        </w:rPr>
        <w:tab/>
      </w:r>
      <w:r w:rsidR="000B3D6F" w:rsidRPr="00D24B60">
        <w:rPr>
          <w:rFonts w:cs="Arial"/>
          <w:sz w:val="22"/>
          <w:szCs w:val="22"/>
        </w:rPr>
        <w:t xml:space="preserve">We will aim to make appointments for all repairs in each of the above categories except for those relating to communal areas. Appointments will generally be made at the first point of contact with the customer and for a time and date convenient for the customer. </w:t>
      </w:r>
    </w:p>
    <w:p w14:paraId="318FBF2D" w14:textId="77777777" w:rsidR="000B3D6F" w:rsidRPr="00D24B60" w:rsidRDefault="000B3D6F" w:rsidP="00C4132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72A60107" w14:textId="78DF3486" w:rsidR="005D08D6" w:rsidRPr="00D24B60" w:rsidRDefault="005D08D6" w:rsidP="00C4132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9.</w:t>
      </w:r>
      <w:r w:rsidR="00C41324" w:rsidRPr="00D24B60">
        <w:rPr>
          <w:rFonts w:cs="Arial"/>
          <w:sz w:val="22"/>
          <w:szCs w:val="22"/>
        </w:rPr>
        <w:t>2</w:t>
      </w:r>
      <w:r w:rsidRPr="00D24B60">
        <w:rPr>
          <w:rFonts w:cs="Arial"/>
          <w:sz w:val="22"/>
          <w:szCs w:val="22"/>
        </w:rPr>
        <w:tab/>
      </w:r>
      <w:r w:rsidR="000B3D6F" w:rsidRPr="00D24B60">
        <w:rPr>
          <w:rFonts w:cs="Arial"/>
          <w:sz w:val="22"/>
          <w:szCs w:val="22"/>
        </w:rPr>
        <w:t xml:space="preserve">We </w:t>
      </w:r>
      <w:r w:rsidR="00817815" w:rsidRPr="00D24B60">
        <w:rPr>
          <w:rFonts w:cs="Arial"/>
          <w:sz w:val="22"/>
          <w:szCs w:val="22"/>
        </w:rPr>
        <w:t xml:space="preserve">will </w:t>
      </w:r>
      <w:r w:rsidR="000B3D6F" w:rsidRPr="00D24B60">
        <w:rPr>
          <w:rFonts w:cs="Arial"/>
          <w:sz w:val="22"/>
          <w:szCs w:val="22"/>
        </w:rPr>
        <w:t xml:space="preserve">offer </w:t>
      </w:r>
      <w:r w:rsidR="00F30E29" w:rsidRPr="00D24B60">
        <w:rPr>
          <w:rFonts w:cs="Arial"/>
          <w:sz w:val="22"/>
          <w:szCs w:val="22"/>
        </w:rPr>
        <w:t xml:space="preserve">contractor and internal repairs team </w:t>
      </w:r>
      <w:r w:rsidR="000B3D6F" w:rsidRPr="00D24B60">
        <w:rPr>
          <w:rFonts w:cs="Arial"/>
          <w:sz w:val="22"/>
          <w:szCs w:val="22"/>
        </w:rPr>
        <w:t xml:space="preserve">appointments for the completion of </w:t>
      </w:r>
      <w:r w:rsidR="00817815" w:rsidRPr="00D24B60">
        <w:rPr>
          <w:rFonts w:cs="Arial"/>
          <w:sz w:val="22"/>
          <w:szCs w:val="22"/>
        </w:rPr>
        <w:t xml:space="preserve">any </w:t>
      </w:r>
      <w:r w:rsidR="000B3D6F" w:rsidRPr="00D24B60">
        <w:rPr>
          <w:rFonts w:cs="Arial"/>
          <w:sz w:val="22"/>
          <w:szCs w:val="22"/>
        </w:rPr>
        <w:t xml:space="preserve">repairs </w:t>
      </w:r>
      <w:r w:rsidR="00A92E75" w:rsidRPr="00D24B60">
        <w:rPr>
          <w:rFonts w:cs="Arial"/>
          <w:sz w:val="22"/>
          <w:szCs w:val="22"/>
        </w:rPr>
        <w:t>and</w:t>
      </w:r>
      <w:r w:rsidR="00817815" w:rsidRPr="00D24B60">
        <w:rPr>
          <w:rFonts w:cs="Arial"/>
          <w:sz w:val="22"/>
          <w:szCs w:val="22"/>
        </w:rPr>
        <w:t xml:space="preserve"> </w:t>
      </w:r>
      <w:r w:rsidR="000B3D6F" w:rsidRPr="00D24B60">
        <w:rPr>
          <w:rFonts w:cs="Arial"/>
          <w:sz w:val="22"/>
          <w:szCs w:val="22"/>
        </w:rPr>
        <w:t xml:space="preserve">for </w:t>
      </w:r>
      <w:r w:rsidR="00817815" w:rsidRPr="00D24B60">
        <w:rPr>
          <w:rFonts w:cs="Arial"/>
          <w:sz w:val="22"/>
          <w:szCs w:val="22"/>
        </w:rPr>
        <w:t xml:space="preserve">any </w:t>
      </w:r>
      <w:r w:rsidR="000B3D6F" w:rsidRPr="00D24B60">
        <w:rPr>
          <w:rFonts w:cs="Arial"/>
          <w:sz w:val="22"/>
          <w:szCs w:val="22"/>
        </w:rPr>
        <w:t>pre and post inspections that may be required</w:t>
      </w:r>
      <w:r w:rsidR="00F30E29" w:rsidRPr="00D24B60">
        <w:rPr>
          <w:rFonts w:cs="Arial"/>
          <w:sz w:val="22"/>
          <w:szCs w:val="22"/>
        </w:rPr>
        <w:t>.</w:t>
      </w:r>
    </w:p>
    <w:p w14:paraId="65826805" w14:textId="77777777" w:rsidR="005D08D6" w:rsidRPr="00D24B60" w:rsidRDefault="005D08D6" w:rsidP="00C4132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56DD7908" w14:textId="5AF171E1" w:rsidR="000B3D6F" w:rsidRPr="00D24B60" w:rsidRDefault="005D08D6" w:rsidP="00C4132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9.3</w:t>
      </w:r>
      <w:r w:rsidRPr="00D24B60">
        <w:rPr>
          <w:rFonts w:cs="Arial"/>
          <w:sz w:val="22"/>
          <w:szCs w:val="22"/>
        </w:rPr>
        <w:tab/>
      </w:r>
      <w:r w:rsidR="00F30E29" w:rsidRPr="00D24B60">
        <w:rPr>
          <w:rFonts w:cs="Arial"/>
          <w:sz w:val="22"/>
          <w:szCs w:val="22"/>
        </w:rPr>
        <w:t>T</w:t>
      </w:r>
      <w:r w:rsidR="000B3D6F" w:rsidRPr="00D24B60">
        <w:rPr>
          <w:rFonts w:cs="Arial"/>
          <w:sz w:val="22"/>
          <w:szCs w:val="22"/>
        </w:rPr>
        <w:t>he following appointment time slots</w:t>
      </w:r>
      <w:r w:rsidR="00EB0091" w:rsidRPr="00D24B60">
        <w:rPr>
          <w:rFonts w:cs="Arial"/>
          <w:sz w:val="22"/>
          <w:szCs w:val="22"/>
        </w:rPr>
        <w:t xml:space="preserve"> will</w:t>
      </w:r>
      <w:r w:rsidR="00F30E29" w:rsidRPr="00D24B60">
        <w:rPr>
          <w:rFonts w:cs="Arial"/>
          <w:sz w:val="22"/>
          <w:szCs w:val="22"/>
        </w:rPr>
        <w:t xml:space="preserve"> </w:t>
      </w:r>
      <w:r w:rsidR="000B3D6F" w:rsidRPr="00D24B60">
        <w:rPr>
          <w:rFonts w:cs="Arial"/>
          <w:sz w:val="22"/>
          <w:szCs w:val="22"/>
        </w:rPr>
        <w:t>be offered</w:t>
      </w:r>
      <w:r w:rsidR="00EB0091" w:rsidRPr="00D24B60">
        <w:rPr>
          <w:rFonts w:cs="Arial"/>
          <w:sz w:val="22"/>
          <w:szCs w:val="22"/>
        </w:rPr>
        <w:t>:</w:t>
      </w:r>
      <w:r w:rsidR="000B3D6F" w:rsidRPr="00D24B60">
        <w:rPr>
          <w:rFonts w:cs="Arial"/>
          <w:sz w:val="22"/>
          <w:szCs w:val="22"/>
        </w:rPr>
        <w:t xml:space="preserve"> </w:t>
      </w:r>
    </w:p>
    <w:p w14:paraId="0979135B" w14:textId="77777777" w:rsidR="005B1739" w:rsidRPr="00D24B60" w:rsidRDefault="005B1739" w:rsidP="00C41324">
      <w:pPr>
        <w:rPr>
          <w:rFonts w:cs="Arial"/>
          <w:sz w:val="22"/>
          <w:szCs w:val="22"/>
        </w:rPr>
      </w:pPr>
    </w:p>
    <w:p w14:paraId="04E84FAC" w14:textId="77777777" w:rsidR="000B3D6F" w:rsidRPr="00D24B60" w:rsidRDefault="000B3D6F" w:rsidP="00C41324">
      <w:pPr>
        <w:pStyle w:val="ListParagraph"/>
        <w:numPr>
          <w:ilvl w:val="0"/>
          <w:numId w:val="5"/>
        </w:numPr>
        <w:contextualSpacing w:val="0"/>
        <w:rPr>
          <w:sz w:val="22"/>
          <w:szCs w:val="22"/>
        </w:rPr>
      </w:pPr>
      <w:r w:rsidRPr="00D24B60">
        <w:rPr>
          <w:sz w:val="22"/>
          <w:szCs w:val="22"/>
        </w:rPr>
        <w:t xml:space="preserve">Morning - between 8am and 1pm </w:t>
      </w:r>
    </w:p>
    <w:p w14:paraId="5F452325" w14:textId="77777777" w:rsidR="000B3D6F" w:rsidRPr="00D24B60" w:rsidRDefault="000B3D6F" w:rsidP="00C41324">
      <w:pPr>
        <w:pStyle w:val="ListParagraph"/>
        <w:numPr>
          <w:ilvl w:val="0"/>
          <w:numId w:val="5"/>
        </w:numPr>
        <w:contextualSpacing w:val="0"/>
        <w:rPr>
          <w:sz w:val="22"/>
          <w:szCs w:val="22"/>
        </w:rPr>
      </w:pPr>
      <w:r w:rsidRPr="00D24B60">
        <w:rPr>
          <w:sz w:val="22"/>
          <w:szCs w:val="22"/>
        </w:rPr>
        <w:t xml:space="preserve">Afternoon - between 1pm and 5pm </w:t>
      </w:r>
    </w:p>
    <w:p w14:paraId="7A621BFA" w14:textId="77777777" w:rsidR="000B3D6F" w:rsidRPr="00D24B60" w:rsidRDefault="00F30E29" w:rsidP="00C41324">
      <w:pPr>
        <w:pStyle w:val="ListParagraph"/>
        <w:numPr>
          <w:ilvl w:val="0"/>
          <w:numId w:val="5"/>
        </w:numPr>
        <w:contextualSpacing w:val="0"/>
        <w:rPr>
          <w:sz w:val="22"/>
          <w:szCs w:val="22"/>
        </w:rPr>
      </w:pPr>
      <w:r w:rsidRPr="00D24B60">
        <w:rPr>
          <w:sz w:val="22"/>
          <w:szCs w:val="22"/>
        </w:rPr>
        <w:t>Non-</w:t>
      </w:r>
      <w:r w:rsidR="000B3D6F" w:rsidRPr="00D24B60">
        <w:rPr>
          <w:sz w:val="22"/>
          <w:szCs w:val="22"/>
        </w:rPr>
        <w:t xml:space="preserve">school run appointment </w:t>
      </w:r>
      <w:r w:rsidR="008E11B9" w:rsidRPr="00D24B60">
        <w:rPr>
          <w:sz w:val="22"/>
          <w:szCs w:val="22"/>
        </w:rPr>
        <w:t>(09:30</w:t>
      </w:r>
      <w:r w:rsidR="005B1739" w:rsidRPr="00D24B60">
        <w:rPr>
          <w:sz w:val="22"/>
          <w:szCs w:val="22"/>
        </w:rPr>
        <w:t>AM – 2:30PM or 3:30PM – 5:00PM)</w:t>
      </w:r>
    </w:p>
    <w:p w14:paraId="20D84859" w14:textId="2DC0EDF7" w:rsidR="00061C6F" w:rsidRPr="00D24B60" w:rsidRDefault="00061C6F" w:rsidP="00C41324">
      <w:pPr>
        <w:pStyle w:val="ListParagraph"/>
        <w:numPr>
          <w:ilvl w:val="0"/>
          <w:numId w:val="5"/>
        </w:numPr>
        <w:contextualSpacing w:val="0"/>
        <w:rPr>
          <w:sz w:val="22"/>
          <w:szCs w:val="22"/>
        </w:rPr>
      </w:pPr>
      <w:r w:rsidRPr="00D24B60">
        <w:rPr>
          <w:sz w:val="22"/>
          <w:szCs w:val="22"/>
        </w:rPr>
        <w:t>All day – between 8am and 5pm</w:t>
      </w:r>
    </w:p>
    <w:p w14:paraId="32D7D3C9" w14:textId="77777777" w:rsidR="00772F3F" w:rsidRPr="00D24B60" w:rsidRDefault="00772F3F" w:rsidP="002B73F2">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BD25904" w14:textId="378DB18E" w:rsidR="006A7B75" w:rsidRPr="00D24B60" w:rsidRDefault="005D08D6" w:rsidP="002B73F2">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9</w:t>
      </w:r>
      <w:r w:rsidR="00754870" w:rsidRPr="00D24B60">
        <w:rPr>
          <w:rFonts w:cs="Arial"/>
          <w:sz w:val="22"/>
          <w:szCs w:val="22"/>
        </w:rPr>
        <w:t>.4</w:t>
      </w:r>
      <w:r w:rsidRPr="00D24B60">
        <w:rPr>
          <w:rFonts w:cs="Arial"/>
          <w:sz w:val="22"/>
          <w:szCs w:val="22"/>
        </w:rPr>
        <w:tab/>
      </w:r>
      <w:r w:rsidR="000B3D6F" w:rsidRPr="00D24B60">
        <w:rPr>
          <w:rFonts w:cs="Arial"/>
          <w:sz w:val="22"/>
          <w:szCs w:val="22"/>
        </w:rPr>
        <w:t>If an appointment cannot be kept, customers are asked to inform us at the earliest opportunity. If there is no access and no contact from the customer for a reactive repair, the job order will be cancelled after our access procedure has been complied with.</w:t>
      </w:r>
    </w:p>
    <w:p w14:paraId="0E62EB69" w14:textId="4853BAF8" w:rsidR="002A2A75" w:rsidRPr="00D24B60" w:rsidRDefault="002A2A75" w:rsidP="00C41324">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4F3899E7" w14:textId="2DF16049" w:rsidR="002A2A75" w:rsidRPr="00D24B60" w:rsidRDefault="002A2A75" w:rsidP="002B73F2">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b/>
          <w:bCs/>
          <w:szCs w:val="24"/>
        </w:rPr>
      </w:pPr>
      <w:r w:rsidRPr="00D24B60">
        <w:rPr>
          <w:rFonts w:cs="Arial"/>
          <w:b/>
          <w:bCs/>
          <w:szCs w:val="24"/>
        </w:rPr>
        <w:t>10.</w:t>
      </w:r>
      <w:r w:rsidRPr="00D24B60">
        <w:rPr>
          <w:rFonts w:cs="Arial"/>
          <w:b/>
          <w:bCs/>
          <w:szCs w:val="24"/>
        </w:rPr>
        <w:tab/>
      </w:r>
      <w:r w:rsidRPr="00D24B60">
        <w:rPr>
          <w:rFonts w:cs="Arial"/>
          <w:b/>
          <w:bCs/>
          <w:szCs w:val="24"/>
          <w:u w:val="single"/>
        </w:rPr>
        <w:t>Customer complaints</w:t>
      </w:r>
    </w:p>
    <w:p w14:paraId="4E2931FA" w14:textId="77777777" w:rsidR="002A2A75" w:rsidRPr="00D24B60" w:rsidRDefault="002A2A75" w:rsidP="00667297">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3EB701BB" w14:textId="628D2CCE" w:rsidR="000815D6" w:rsidRPr="00D24B60" w:rsidRDefault="005D08D6" w:rsidP="002B73F2">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10.1</w:t>
      </w:r>
      <w:r w:rsidRPr="00D24B60">
        <w:rPr>
          <w:rFonts w:cs="Arial"/>
          <w:sz w:val="22"/>
          <w:szCs w:val="22"/>
        </w:rPr>
        <w:tab/>
      </w:r>
      <w:r w:rsidR="000D086A" w:rsidRPr="00D24B60">
        <w:rPr>
          <w:rFonts w:cs="Arial"/>
          <w:sz w:val="22"/>
          <w:szCs w:val="22"/>
        </w:rPr>
        <w:t xml:space="preserve">These will be processed as all other complaints </w:t>
      </w:r>
      <w:r w:rsidR="00D83E24" w:rsidRPr="00D24B60">
        <w:rPr>
          <w:rFonts w:cs="Arial"/>
          <w:sz w:val="22"/>
          <w:szCs w:val="22"/>
        </w:rPr>
        <w:t xml:space="preserve">as per our </w:t>
      </w:r>
      <w:hyperlink r:id="rId11" w:history="1">
        <w:r w:rsidR="006B21BD" w:rsidRPr="006B21BD">
          <w:rPr>
            <w:rStyle w:val="Hyperlink"/>
            <w:rFonts w:cs="Arial"/>
            <w:sz w:val="22"/>
            <w:szCs w:val="22"/>
          </w:rPr>
          <w:t>C</w:t>
        </w:r>
        <w:r w:rsidR="00D83E24" w:rsidRPr="006B21BD">
          <w:rPr>
            <w:rStyle w:val="Hyperlink"/>
            <w:rFonts w:cs="Arial"/>
            <w:sz w:val="22"/>
            <w:szCs w:val="22"/>
          </w:rPr>
          <w:t>omplaint</w:t>
        </w:r>
        <w:r w:rsidR="006B21BD" w:rsidRPr="006B21BD">
          <w:rPr>
            <w:rStyle w:val="Hyperlink"/>
            <w:rFonts w:cs="Arial"/>
            <w:sz w:val="22"/>
            <w:szCs w:val="22"/>
          </w:rPr>
          <w:t>s</w:t>
        </w:r>
        <w:r w:rsidR="00D83E24" w:rsidRPr="006B21BD">
          <w:rPr>
            <w:rStyle w:val="Hyperlink"/>
            <w:rFonts w:cs="Arial"/>
            <w:sz w:val="22"/>
            <w:szCs w:val="22"/>
          </w:rPr>
          <w:t xml:space="preserve"> </w:t>
        </w:r>
        <w:r w:rsidR="006B21BD" w:rsidRPr="006B21BD">
          <w:rPr>
            <w:rStyle w:val="Hyperlink"/>
            <w:rFonts w:cs="Arial"/>
            <w:sz w:val="22"/>
            <w:szCs w:val="22"/>
          </w:rPr>
          <w:t>P</w:t>
        </w:r>
        <w:r w:rsidR="00D83E24" w:rsidRPr="006B21BD">
          <w:rPr>
            <w:rStyle w:val="Hyperlink"/>
            <w:rFonts w:cs="Arial"/>
            <w:sz w:val="22"/>
            <w:szCs w:val="22"/>
          </w:rPr>
          <w:t>rocedure</w:t>
        </w:r>
      </w:hyperlink>
      <w:r w:rsidR="00D83E24" w:rsidRPr="00D24B60">
        <w:rPr>
          <w:rFonts w:cs="Arial"/>
          <w:sz w:val="22"/>
          <w:szCs w:val="22"/>
        </w:rPr>
        <w:t xml:space="preserve">. </w:t>
      </w:r>
    </w:p>
    <w:p w14:paraId="4C555C4A" w14:textId="036A0A5F" w:rsidR="00CB48D2" w:rsidRPr="00D24B60" w:rsidRDefault="00CB48D2" w:rsidP="00667297">
      <w:pPr>
        <w:rPr>
          <w:sz w:val="22"/>
          <w:szCs w:val="22"/>
        </w:rPr>
      </w:pPr>
    </w:p>
    <w:p w14:paraId="161CA09A" w14:textId="764B2CCC" w:rsidR="0057536A" w:rsidRPr="00D24B60" w:rsidRDefault="0057536A" w:rsidP="003E625F">
      <w:pPr>
        <w:rPr>
          <w:b/>
          <w:bCs/>
          <w:szCs w:val="24"/>
        </w:rPr>
      </w:pPr>
      <w:r w:rsidRPr="00D24B60">
        <w:rPr>
          <w:b/>
          <w:bCs/>
          <w:szCs w:val="24"/>
        </w:rPr>
        <w:t>11.</w:t>
      </w:r>
      <w:r w:rsidRPr="00D24B60">
        <w:rPr>
          <w:b/>
          <w:bCs/>
          <w:szCs w:val="24"/>
        </w:rPr>
        <w:tab/>
      </w:r>
      <w:r w:rsidRPr="00D24B60">
        <w:rPr>
          <w:b/>
          <w:bCs/>
          <w:szCs w:val="24"/>
          <w:u w:val="single"/>
        </w:rPr>
        <w:t>Post inspection, survey or visits and customer needs</w:t>
      </w:r>
    </w:p>
    <w:p w14:paraId="30646CB4" w14:textId="77777777" w:rsidR="007E6125" w:rsidRPr="00D24B60" w:rsidRDefault="007E6125" w:rsidP="003E625F">
      <w:pPr>
        <w:pStyle w:val="Headingv2"/>
        <w:spacing w:before="0" w:after="0" w:line="240" w:lineRule="auto"/>
        <w:ind w:left="851" w:hanging="851"/>
        <w:rPr>
          <w:sz w:val="22"/>
          <w:szCs w:val="22"/>
        </w:rPr>
      </w:pPr>
      <w:bookmarkStart w:id="23" w:name="_Toc54338778"/>
    </w:p>
    <w:p w14:paraId="18F5F0AD" w14:textId="2589BEAB" w:rsidR="00165278" w:rsidRPr="00D24B60" w:rsidRDefault="00461D46" w:rsidP="007E6125">
      <w:pPr>
        <w:pStyle w:val="Headingv2"/>
        <w:spacing w:before="0" w:after="0" w:line="240" w:lineRule="auto"/>
        <w:rPr>
          <w:b w:val="0"/>
          <w:bCs/>
          <w:sz w:val="22"/>
          <w:szCs w:val="22"/>
        </w:rPr>
      </w:pPr>
      <w:r w:rsidRPr="00D24B60">
        <w:rPr>
          <w:b w:val="0"/>
          <w:bCs/>
          <w:sz w:val="22"/>
          <w:szCs w:val="22"/>
        </w:rPr>
        <w:t>11.1</w:t>
      </w:r>
      <w:r w:rsidRPr="00D24B60">
        <w:rPr>
          <w:b w:val="0"/>
          <w:bCs/>
          <w:sz w:val="22"/>
          <w:szCs w:val="22"/>
        </w:rPr>
        <w:tab/>
      </w:r>
      <w:r w:rsidR="00C6019C" w:rsidRPr="00D24B60">
        <w:rPr>
          <w:b w:val="0"/>
          <w:bCs/>
          <w:sz w:val="22"/>
          <w:szCs w:val="22"/>
          <w:u w:val="single"/>
        </w:rPr>
        <w:t>Surveyors</w:t>
      </w:r>
      <w:r w:rsidR="00165278" w:rsidRPr="00D24B60">
        <w:rPr>
          <w:b w:val="0"/>
          <w:bCs/>
          <w:sz w:val="22"/>
          <w:szCs w:val="22"/>
          <w:u w:val="single"/>
        </w:rPr>
        <w:t xml:space="preserve"> </w:t>
      </w:r>
      <w:r w:rsidR="00FB39FD" w:rsidRPr="00D24B60">
        <w:rPr>
          <w:b w:val="0"/>
          <w:bCs/>
          <w:sz w:val="22"/>
          <w:szCs w:val="22"/>
          <w:u w:val="single"/>
        </w:rPr>
        <w:t>v</w:t>
      </w:r>
      <w:r w:rsidR="00165278" w:rsidRPr="00D24B60">
        <w:rPr>
          <w:b w:val="0"/>
          <w:bCs/>
          <w:sz w:val="22"/>
          <w:szCs w:val="22"/>
          <w:u w:val="single"/>
        </w:rPr>
        <w:t>isits</w:t>
      </w:r>
      <w:bookmarkEnd w:id="23"/>
    </w:p>
    <w:p w14:paraId="143AD1EE" w14:textId="77777777" w:rsidR="007E6125" w:rsidRPr="00D24B60" w:rsidRDefault="007E6125" w:rsidP="007E6125">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2E1EC9E2" w14:textId="05867F32" w:rsidR="00165278" w:rsidRPr="00D24B60" w:rsidRDefault="00165278" w:rsidP="007E6125">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11.1.1</w:t>
      </w:r>
      <w:r w:rsidR="00CB48D2" w:rsidRPr="00D24B60">
        <w:rPr>
          <w:rFonts w:cs="Arial"/>
          <w:sz w:val="22"/>
          <w:szCs w:val="22"/>
        </w:rPr>
        <w:tab/>
      </w:r>
      <w:r w:rsidRPr="00D24B60">
        <w:rPr>
          <w:rFonts w:cs="Arial"/>
          <w:sz w:val="22"/>
          <w:szCs w:val="22"/>
        </w:rPr>
        <w:t>There may be some repairs that we find difficult to diagnose during a phone call or following a repair being reported by email or via our webs</w:t>
      </w:r>
      <w:r w:rsidR="00F2509D" w:rsidRPr="00D24B60">
        <w:rPr>
          <w:rFonts w:cs="Arial"/>
          <w:sz w:val="22"/>
          <w:szCs w:val="22"/>
        </w:rPr>
        <w:t xml:space="preserve">ite.  We will aim to keep officer </w:t>
      </w:r>
      <w:r w:rsidRPr="00D24B60">
        <w:rPr>
          <w:rFonts w:cs="Arial"/>
          <w:sz w:val="22"/>
          <w:szCs w:val="22"/>
        </w:rPr>
        <w:t xml:space="preserve">visits to a minimum </w:t>
      </w:r>
      <w:r w:rsidR="000C3D0C" w:rsidRPr="00D24B60">
        <w:rPr>
          <w:rFonts w:cs="Arial"/>
          <w:sz w:val="22"/>
          <w:szCs w:val="22"/>
        </w:rPr>
        <w:t>to</w:t>
      </w:r>
      <w:r w:rsidRPr="00D24B60">
        <w:rPr>
          <w:rFonts w:cs="Arial"/>
          <w:sz w:val="22"/>
          <w:szCs w:val="22"/>
        </w:rPr>
        <w:t xml:space="preserve"> ensure that repairs are completed as quickly as possible.</w:t>
      </w:r>
    </w:p>
    <w:p w14:paraId="6E33B3F2" w14:textId="77777777" w:rsidR="00CB48D2" w:rsidRPr="00D24B60" w:rsidRDefault="00CB48D2" w:rsidP="007E6125">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508B4ABE" w14:textId="08FB00AD" w:rsidR="00165278" w:rsidRPr="00D24B60" w:rsidRDefault="00165278" w:rsidP="007E6125">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11.</w:t>
      </w:r>
      <w:r w:rsidR="00F2509D" w:rsidRPr="00D24B60">
        <w:rPr>
          <w:rFonts w:cs="Arial"/>
          <w:sz w:val="22"/>
          <w:szCs w:val="22"/>
        </w:rPr>
        <w:t>1.2</w:t>
      </w:r>
      <w:r w:rsidR="00F2509D" w:rsidRPr="00D24B60">
        <w:rPr>
          <w:rFonts w:cs="Arial"/>
          <w:sz w:val="22"/>
          <w:szCs w:val="22"/>
        </w:rPr>
        <w:tab/>
        <w:t xml:space="preserve">Our </w:t>
      </w:r>
      <w:r w:rsidR="00C6019C" w:rsidRPr="00D24B60">
        <w:rPr>
          <w:rFonts w:cs="Arial"/>
          <w:sz w:val="22"/>
          <w:szCs w:val="22"/>
        </w:rPr>
        <w:t>surveyors</w:t>
      </w:r>
      <w:r w:rsidR="00F2509D" w:rsidRPr="00D24B60">
        <w:rPr>
          <w:rFonts w:cs="Arial"/>
          <w:sz w:val="22"/>
          <w:szCs w:val="22"/>
        </w:rPr>
        <w:t>, on occasions, may</w:t>
      </w:r>
      <w:r w:rsidRPr="00D24B60">
        <w:rPr>
          <w:rFonts w:cs="Arial"/>
          <w:sz w:val="22"/>
          <w:szCs w:val="22"/>
        </w:rPr>
        <w:t xml:space="preserve"> need to make diag</w:t>
      </w:r>
      <w:r w:rsidR="00F2509D" w:rsidRPr="00D24B60">
        <w:rPr>
          <w:rFonts w:cs="Arial"/>
          <w:sz w:val="22"/>
          <w:szCs w:val="22"/>
        </w:rPr>
        <w:t xml:space="preserve">nostic visits (reactive visits). This is usually </w:t>
      </w:r>
      <w:r w:rsidRPr="00D24B60">
        <w:rPr>
          <w:rFonts w:cs="Arial"/>
          <w:sz w:val="22"/>
          <w:szCs w:val="22"/>
        </w:rPr>
        <w:t xml:space="preserve">where </w:t>
      </w:r>
      <w:r w:rsidR="00F2509D" w:rsidRPr="00D24B60">
        <w:rPr>
          <w:rFonts w:cs="Arial"/>
          <w:sz w:val="22"/>
          <w:szCs w:val="22"/>
        </w:rPr>
        <w:t xml:space="preserve">repair </w:t>
      </w:r>
      <w:r w:rsidRPr="00D24B60">
        <w:rPr>
          <w:rFonts w:cs="Arial"/>
          <w:sz w:val="22"/>
          <w:szCs w:val="22"/>
        </w:rPr>
        <w:t>circumstances are not completely clear, there is</w:t>
      </w:r>
      <w:r w:rsidR="00F2509D" w:rsidRPr="00D24B60">
        <w:rPr>
          <w:rFonts w:cs="Arial"/>
          <w:sz w:val="22"/>
          <w:szCs w:val="22"/>
        </w:rPr>
        <w:t xml:space="preserve"> a clear Health a Safety risk to a </w:t>
      </w:r>
      <w:r w:rsidR="00C92DBA" w:rsidRPr="00D24B60">
        <w:rPr>
          <w:rFonts w:cs="Arial"/>
          <w:sz w:val="22"/>
          <w:szCs w:val="22"/>
        </w:rPr>
        <w:t>customer</w:t>
      </w:r>
      <w:r w:rsidR="00783BA6" w:rsidRPr="00D24B60">
        <w:rPr>
          <w:rFonts w:cs="Arial"/>
          <w:sz w:val="22"/>
          <w:szCs w:val="22"/>
        </w:rPr>
        <w:t xml:space="preserve"> </w:t>
      </w:r>
      <w:r w:rsidR="00F2509D" w:rsidRPr="00D24B60">
        <w:rPr>
          <w:rFonts w:cs="Arial"/>
          <w:sz w:val="22"/>
          <w:szCs w:val="22"/>
        </w:rPr>
        <w:t xml:space="preserve">or </w:t>
      </w:r>
      <w:r w:rsidRPr="00D24B60">
        <w:rPr>
          <w:rFonts w:cs="Arial"/>
          <w:sz w:val="22"/>
          <w:szCs w:val="22"/>
        </w:rPr>
        <w:t>there is significant damage</w:t>
      </w:r>
      <w:r w:rsidR="00F2509D" w:rsidRPr="00D24B60">
        <w:rPr>
          <w:rFonts w:cs="Arial"/>
          <w:sz w:val="22"/>
          <w:szCs w:val="22"/>
        </w:rPr>
        <w:t xml:space="preserve"> reported to a</w:t>
      </w:r>
      <w:r w:rsidRPr="00D24B60">
        <w:rPr>
          <w:rFonts w:cs="Arial"/>
          <w:sz w:val="22"/>
          <w:szCs w:val="22"/>
        </w:rPr>
        <w:t xml:space="preserve"> property.</w:t>
      </w:r>
    </w:p>
    <w:p w14:paraId="0ABF305F" w14:textId="77777777" w:rsidR="00CB48D2" w:rsidRPr="00D24B60" w:rsidRDefault="00CB48D2" w:rsidP="007E6125">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3AF5BB7" w14:textId="7A76A6E4" w:rsidR="00165278" w:rsidRPr="00D24B60" w:rsidRDefault="00165278" w:rsidP="007E6125">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11.1.3</w:t>
      </w:r>
      <w:r w:rsidRPr="00D24B60">
        <w:rPr>
          <w:rFonts w:cs="Arial"/>
          <w:sz w:val="22"/>
          <w:szCs w:val="22"/>
        </w:rPr>
        <w:tab/>
        <w:t xml:space="preserve">Examples </w:t>
      </w:r>
      <w:r w:rsidR="00BA593B" w:rsidRPr="00D24B60">
        <w:rPr>
          <w:rFonts w:cs="Arial"/>
          <w:sz w:val="22"/>
          <w:szCs w:val="22"/>
        </w:rPr>
        <w:t>where a</w:t>
      </w:r>
      <w:r w:rsidRPr="00D24B60">
        <w:rPr>
          <w:rFonts w:cs="Arial"/>
          <w:sz w:val="22"/>
          <w:szCs w:val="22"/>
        </w:rPr>
        <w:t xml:space="preserve"> maintenance officer visit </w:t>
      </w:r>
      <w:r w:rsidR="002D764F">
        <w:rPr>
          <w:rFonts w:cs="Arial"/>
          <w:sz w:val="22"/>
          <w:szCs w:val="22"/>
        </w:rPr>
        <w:t>is likely to be</w:t>
      </w:r>
      <w:r w:rsidR="00BA593B" w:rsidRPr="00D24B60">
        <w:rPr>
          <w:rFonts w:cs="Arial"/>
          <w:sz w:val="22"/>
          <w:szCs w:val="22"/>
        </w:rPr>
        <w:t xml:space="preserve"> required </w:t>
      </w:r>
      <w:r w:rsidRPr="00D24B60">
        <w:rPr>
          <w:rFonts w:cs="Arial"/>
          <w:sz w:val="22"/>
          <w:szCs w:val="22"/>
        </w:rPr>
        <w:t>are:</w:t>
      </w:r>
    </w:p>
    <w:p w14:paraId="595E65F4" w14:textId="77777777" w:rsidR="00CB48D2" w:rsidRPr="00D24B60" w:rsidRDefault="00CB48D2" w:rsidP="003E625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157A1FC1" w14:textId="2163FB5F" w:rsidR="00BA593B" w:rsidRPr="00D24B60" w:rsidRDefault="002B73F2" w:rsidP="002B73F2">
      <w:pPr>
        <w:pStyle w:val="ListParagraph"/>
        <w:numPr>
          <w:ilvl w:val="0"/>
          <w:numId w:val="5"/>
        </w:numPr>
        <w:ind w:left="1080"/>
        <w:contextualSpacing w:val="0"/>
        <w:rPr>
          <w:sz w:val="22"/>
          <w:szCs w:val="22"/>
        </w:rPr>
      </w:pPr>
      <w:r w:rsidRPr="00D24B60">
        <w:rPr>
          <w:sz w:val="22"/>
          <w:szCs w:val="22"/>
        </w:rPr>
        <w:t>r</w:t>
      </w:r>
      <w:r w:rsidR="00BA593B" w:rsidRPr="00D24B60">
        <w:rPr>
          <w:sz w:val="22"/>
          <w:szCs w:val="22"/>
        </w:rPr>
        <w:t xml:space="preserve">eports of serious damp, </w:t>
      </w:r>
      <w:r w:rsidR="000F7A69" w:rsidRPr="00D24B60">
        <w:rPr>
          <w:sz w:val="22"/>
          <w:szCs w:val="22"/>
        </w:rPr>
        <w:t>mould,</w:t>
      </w:r>
      <w:r w:rsidR="00BA593B" w:rsidRPr="00D24B60">
        <w:rPr>
          <w:sz w:val="22"/>
          <w:szCs w:val="22"/>
        </w:rPr>
        <w:t xml:space="preserve"> or water ingress</w:t>
      </w:r>
      <w:r w:rsidR="00320708" w:rsidRPr="00D24B60">
        <w:rPr>
          <w:sz w:val="22"/>
          <w:szCs w:val="22"/>
        </w:rPr>
        <w:t>,</w:t>
      </w:r>
    </w:p>
    <w:p w14:paraId="0920E7FD" w14:textId="74B93BF6" w:rsidR="00BA593B" w:rsidRPr="00D24B60" w:rsidRDefault="002B73F2" w:rsidP="002B73F2">
      <w:pPr>
        <w:pStyle w:val="ListParagraph"/>
        <w:numPr>
          <w:ilvl w:val="0"/>
          <w:numId w:val="5"/>
        </w:numPr>
        <w:ind w:left="1080"/>
        <w:contextualSpacing w:val="0"/>
        <w:rPr>
          <w:sz w:val="22"/>
          <w:szCs w:val="22"/>
        </w:rPr>
      </w:pPr>
      <w:r w:rsidRPr="00D24B60">
        <w:rPr>
          <w:sz w:val="22"/>
          <w:szCs w:val="22"/>
        </w:rPr>
        <w:t>f</w:t>
      </w:r>
      <w:r w:rsidR="00BA593B" w:rsidRPr="00D24B60">
        <w:rPr>
          <w:sz w:val="22"/>
          <w:szCs w:val="22"/>
        </w:rPr>
        <w:t>ollowing a report of a fire</w:t>
      </w:r>
      <w:r w:rsidR="00320708" w:rsidRPr="00D24B60">
        <w:rPr>
          <w:sz w:val="22"/>
          <w:szCs w:val="22"/>
        </w:rPr>
        <w:t>,</w:t>
      </w:r>
    </w:p>
    <w:p w14:paraId="4E708337" w14:textId="013E3A11" w:rsidR="00BA593B" w:rsidRPr="00D24B60" w:rsidRDefault="002B73F2" w:rsidP="002B73F2">
      <w:pPr>
        <w:pStyle w:val="ListParagraph"/>
        <w:numPr>
          <w:ilvl w:val="0"/>
          <w:numId w:val="5"/>
        </w:numPr>
        <w:ind w:left="1080"/>
        <w:contextualSpacing w:val="0"/>
        <w:rPr>
          <w:sz w:val="22"/>
          <w:szCs w:val="22"/>
        </w:rPr>
      </w:pPr>
      <w:r w:rsidRPr="00D24B60">
        <w:rPr>
          <w:sz w:val="22"/>
          <w:szCs w:val="22"/>
        </w:rPr>
        <w:t>w</w:t>
      </w:r>
      <w:r w:rsidR="00BA593B" w:rsidRPr="00D24B60">
        <w:rPr>
          <w:sz w:val="22"/>
          <w:szCs w:val="22"/>
        </w:rPr>
        <w:t>here wilful neglect or intentional damage to a property has been reported</w:t>
      </w:r>
      <w:r w:rsidR="00320708" w:rsidRPr="00D24B60">
        <w:rPr>
          <w:sz w:val="22"/>
          <w:szCs w:val="22"/>
        </w:rPr>
        <w:t>,</w:t>
      </w:r>
    </w:p>
    <w:p w14:paraId="4D66B88F" w14:textId="5CC78FF7" w:rsidR="00BA593B" w:rsidRPr="00D24B60" w:rsidRDefault="002B73F2" w:rsidP="002B73F2">
      <w:pPr>
        <w:pStyle w:val="ListParagraph"/>
        <w:numPr>
          <w:ilvl w:val="0"/>
          <w:numId w:val="5"/>
        </w:numPr>
        <w:ind w:left="1080"/>
        <w:contextualSpacing w:val="0"/>
        <w:rPr>
          <w:sz w:val="22"/>
          <w:szCs w:val="22"/>
        </w:rPr>
      </w:pPr>
      <w:r w:rsidRPr="00D24B60">
        <w:rPr>
          <w:sz w:val="22"/>
          <w:szCs w:val="22"/>
        </w:rPr>
        <w:t>d</w:t>
      </w:r>
      <w:r w:rsidR="00BA593B" w:rsidRPr="00D24B60">
        <w:rPr>
          <w:sz w:val="22"/>
          <w:szCs w:val="22"/>
        </w:rPr>
        <w:t>ifficult to diagnose repairs</w:t>
      </w:r>
      <w:r w:rsidR="00320708" w:rsidRPr="00D24B60">
        <w:rPr>
          <w:sz w:val="22"/>
          <w:szCs w:val="22"/>
        </w:rPr>
        <w:t>,</w:t>
      </w:r>
    </w:p>
    <w:p w14:paraId="78C32F25" w14:textId="6EEACB8C" w:rsidR="00BA593B" w:rsidRPr="00D24B60" w:rsidRDefault="002B73F2" w:rsidP="002B73F2">
      <w:pPr>
        <w:pStyle w:val="ListParagraph"/>
        <w:numPr>
          <w:ilvl w:val="0"/>
          <w:numId w:val="5"/>
        </w:numPr>
        <w:ind w:left="1080"/>
        <w:contextualSpacing w:val="0"/>
        <w:rPr>
          <w:sz w:val="22"/>
          <w:szCs w:val="22"/>
        </w:rPr>
      </w:pPr>
      <w:r w:rsidRPr="00D24B60">
        <w:rPr>
          <w:sz w:val="22"/>
          <w:szCs w:val="22"/>
        </w:rPr>
        <w:t>m</w:t>
      </w:r>
      <w:r w:rsidR="00BA593B" w:rsidRPr="00D24B60">
        <w:rPr>
          <w:sz w:val="22"/>
          <w:szCs w:val="22"/>
        </w:rPr>
        <w:t>utual Exchange Inspections</w:t>
      </w:r>
      <w:r w:rsidR="00320708" w:rsidRPr="00D24B60">
        <w:rPr>
          <w:sz w:val="22"/>
          <w:szCs w:val="22"/>
        </w:rPr>
        <w:t>,</w:t>
      </w:r>
    </w:p>
    <w:p w14:paraId="72F49F8A" w14:textId="408FAB60" w:rsidR="00BA593B" w:rsidRPr="00D24B60" w:rsidRDefault="002B73F2" w:rsidP="002B73F2">
      <w:pPr>
        <w:pStyle w:val="ListParagraph"/>
        <w:numPr>
          <w:ilvl w:val="0"/>
          <w:numId w:val="5"/>
        </w:numPr>
        <w:ind w:left="1080"/>
        <w:contextualSpacing w:val="0"/>
        <w:rPr>
          <w:sz w:val="22"/>
          <w:szCs w:val="22"/>
        </w:rPr>
      </w:pPr>
      <w:r w:rsidRPr="00D24B60">
        <w:rPr>
          <w:sz w:val="22"/>
          <w:szCs w:val="22"/>
        </w:rPr>
        <w:t>pr</w:t>
      </w:r>
      <w:r w:rsidR="00BA593B" w:rsidRPr="00D24B60">
        <w:rPr>
          <w:sz w:val="22"/>
          <w:szCs w:val="22"/>
        </w:rPr>
        <w:t>e-void inspections</w:t>
      </w:r>
      <w:r w:rsidR="00320708" w:rsidRPr="00D24B60">
        <w:rPr>
          <w:sz w:val="22"/>
          <w:szCs w:val="22"/>
        </w:rPr>
        <w:t>,</w:t>
      </w:r>
    </w:p>
    <w:p w14:paraId="2D997023" w14:textId="571540BC" w:rsidR="00BA593B" w:rsidRPr="00D24B60" w:rsidRDefault="002B73F2" w:rsidP="002B73F2">
      <w:pPr>
        <w:pStyle w:val="ListParagraph"/>
        <w:numPr>
          <w:ilvl w:val="0"/>
          <w:numId w:val="5"/>
        </w:numPr>
        <w:ind w:left="1080"/>
        <w:contextualSpacing w:val="0"/>
        <w:rPr>
          <w:sz w:val="22"/>
          <w:szCs w:val="22"/>
        </w:rPr>
      </w:pPr>
      <w:r w:rsidRPr="00D24B60">
        <w:rPr>
          <w:sz w:val="22"/>
          <w:szCs w:val="22"/>
        </w:rPr>
        <w:t>r</w:t>
      </w:r>
      <w:r w:rsidR="00BA593B" w:rsidRPr="00D24B60">
        <w:rPr>
          <w:sz w:val="22"/>
          <w:szCs w:val="22"/>
        </w:rPr>
        <w:t>eport of damage to a Fire Door</w:t>
      </w:r>
      <w:r w:rsidR="00320708" w:rsidRPr="00D24B60">
        <w:rPr>
          <w:sz w:val="22"/>
          <w:szCs w:val="22"/>
        </w:rPr>
        <w:t>,</w:t>
      </w:r>
    </w:p>
    <w:p w14:paraId="726FC40E" w14:textId="6561600F" w:rsidR="00BA593B" w:rsidRPr="00D24B60" w:rsidRDefault="00320708" w:rsidP="002B73F2">
      <w:pPr>
        <w:pStyle w:val="ListParagraph"/>
        <w:numPr>
          <w:ilvl w:val="0"/>
          <w:numId w:val="5"/>
        </w:numPr>
        <w:ind w:left="1080"/>
        <w:contextualSpacing w:val="0"/>
        <w:rPr>
          <w:sz w:val="22"/>
          <w:szCs w:val="22"/>
        </w:rPr>
      </w:pPr>
      <w:r w:rsidRPr="00D24B60">
        <w:rPr>
          <w:sz w:val="22"/>
          <w:szCs w:val="22"/>
        </w:rPr>
        <w:t>r</w:t>
      </w:r>
      <w:r w:rsidR="00BA593B" w:rsidRPr="00D24B60">
        <w:rPr>
          <w:sz w:val="22"/>
          <w:szCs w:val="22"/>
        </w:rPr>
        <w:t>eferrals and requests for assistance from contractors</w:t>
      </w:r>
      <w:r w:rsidRPr="00D24B60">
        <w:rPr>
          <w:sz w:val="22"/>
          <w:szCs w:val="22"/>
        </w:rPr>
        <w:t>,</w:t>
      </w:r>
    </w:p>
    <w:p w14:paraId="44C14904" w14:textId="63AF11A3" w:rsidR="00BA593B" w:rsidRPr="00D24B60" w:rsidRDefault="00320708" w:rsidP="002B73F2">
      <w:pPr>
        <w:pStyle w:val="ListParagraph"/>
        <w:numPr>
          <w:ilvl w:val="0"/>
          <w:numId w:val="5"/>
        </w:numPr>
        <w:ind w:left="1080"/>
        <w:contextualSpacing w:val="0"/>
        <w:rPr>
          <w:sz w:val="22"/>
          <w:szCs w:val="22"/>
        </w:rPr>
      </w:pPr>
      <w:r w:rsidRPr="00D24B60">
        <w:rPr>
          <w:sz w:val="22"/>
          <w:szCs w:val="22"/>
        </w:rPr>
        <w:t>s</w:t>
      </w:r>
      <w:r w:rsidR="00BA593B" w:rsidRPr="00D24B60">
        <w:rPr>
          <w:sz w:val="22"/>
          <w:szCs w:val="22"/>
        </w:rPr>
        <w:t>tructural damage to a property, wall or outbuilding</w:t>
      </w:r>
      <w:r w:rsidRPr="00D24B60">
        <w:rPr>
          <w:sz w:val="22"/>
          <w:szCs w:val="22"/>
        </w:rPr>
        <w:t>,</w:t>
      </w:r>
    </w:p>
    <w:p w14:paraId="461B0913" w14:textId="4E449386" w:rsidR="00BA593B" w:rsidRPr="00D24B60" w:rsidRDefault="00320708" w:rsidP="002B73F2">
      <w:pPr>
        <w:pStyle w:val="ListParagraph"/>
        <w:numPr>
          <w:ilvl w:val="0"/>
          <w:numId w:val="5"/>
        </w:numPr>
        <w:ind w:left="1080"/>
        <w:contextualSpacing w:val="0"/>
        <w:rPr>
          <w:sz w:val="22"/>
          <w:szCs w:val="22"/>
        </w:rPr>
      </w:pPr>
      <w:r w:rsidRPr="00D24B60">
        <w:rPr>
          <w:sz w:val="22"/>
          <w:szCs w:val="22"/>
        </w:rPr>
        <w:t>s</w:t>
      </w:r>
      <w:r w:rsidR="00BA593B" w:rsidRPr="00D24B60">
        <w:rPr>
          <w:sz w:val="22"/>
          <w:szCs w:val="22"/>
        </w:rPr>
        <w:t>ignificant trip hazards to paths or in communal areas</w:t>
      </w:r>
      <w:r w:rsidRPr="00D24B60">
        <w:rPr>
          <w:sz w:val="22"/>
          <w:szCs w:val="22"/>
        </w:rPr>
        <w:t>,</w:t>
      </w:r>
    </w:p>
    <w:p w14:paraId="163809F4" w14:textId="37DC5871" w:rsidR="00BA593B" w:rsidRPr="00D24B60" w:rsidRDefault="00320708" w:rsidP="002B73F2">
      <w:pPr>
        <w:pStyle w:val="ListParagraph"/>
        <w:numPr>
          <w:ilvl w:val="0"/>
          <w:numId w:val="5"/>
        </w:numPr>
        <w:ind w:left="1080"/>
        <w:contextualSpacing w:val="0"/>
        <w:rPr>
          <w:sz w:val="22"/>
          <w:szCs w:val="22"/>
        </w:rPr>
      </w:pPr>
      <w:r w:rsidRPr="00D24B60">
        <w:rPr>
          <w:sz w:val="22"/>
          <w:szCs w:val="22"/>
        </w:rPr>
        <w:lastRenderedPageBreak/>
        <w:t>p</w:t>
      </w:r>
      <w:r w:rsidR="00BA593B" w:rsidRPr="00D24B60">
        <w:rPr>
          <w:sz w:val="22"/>
          <w:szCs w:val="22"/>
        </w:rPr>
        <w:t>arty wall disputes, including unauthorised building on the property boundary lines</w:t>
      </w:r>
      <w:r w:rsidRPr="00D24B60">
        <w:rPr>
          <w:sz w:val="22"/>
          <w:szCs w:val="22"/>
        </w:rPr>
        <w:t>,</w:t>
      </w:r>
    </w:p>
    <w:p w14:paraId="261157BE" w14:textId="1B39BBF2" w:rsidR="00C6019C" w:rsidRPr="00D24B60" w:rsidRDefault="00320708" w:rsidP="002B73F2">
      <w:pPr>
        <w:pStyle w:val="ListParagraph"/>
        <w:numPr>
          <w:ilvl w:val="0"/>
          <w:numId w:val="5"/>
        </w:numPr>
        <w:ind w:left="1080"/>
        <w:contextualSpacing w:val="0"/>
        <w:rPr>
          <w:sz w:val="22"/>
          <w:szCs w:val="22"/>
        </w:rPr>
      </w:pPr>
      <w:r w:rsidRPr="00D24B60">
        <w:rPr>
          <w:sz w:val="22"/>
          <w:szCs w:val="22"/>
        </w:rPr>
        <w:t>t</w:t>
      </w:r>
      <w:r w:rsidR="00C6019C" w:rsidRPr="00D24B60">
        <w:rPr>
          <w:sz w:val="22"/>
          <w:szCs w:val="22"/>
        </w:rPr>
        <w:t>o undertake Stock Condition Surveys</w:t>
      </w:r>
      <w:r w:rsidRPr="00D24B60">
        <w:rPr>
          <w:sz w:val="22"/>
          <w:szCs w:val="22"/>
        </w:rPr>
        <w:t>,</w:t>
      </w:r>
    </w:p>
    <w:p w14:paraId="7EE28644" w14:textId="61944AB2" w:rsidR="00BA593B" w:rsidRPr="00D24B60" w:rsidRDefault="00320708" w:rsidP="002B73F2">
      <w:pPr>
        <w:pStyle w:val="ListParagraph"/>
        <w:numPr>
          <w:ilvl w:val="0"/>
          <w:numId w:val="5"/>
        </w:numPr>
        <w:ind w:left="1080"/>
        <w:contextualSpacing w:val="0"/>
        <w:rPr>
          <w:sz w:val="22"/>
          <w:szCs w:val="22"/>
        </w:rPr>
      </w:pPr>
      <w:r w:rsidRPr="00D24B60">
        <w:rPr>
          <w:sz w:val="22"/>
          <w:szCs w:val="22"/>
        </w:rPr>
        <w:t>t</w:t>
      </w:r>
      <w:r w:rsidR="00BA593B" w:rsidRPr="00D24B60">
        <w:rPr>
          <w:sz w:val="22"/>
          <w:szCs w:val="22"/>
        </w:rPr>
        <w:t xml:space="preserve">o inspect, approve and consent to </w:t>
      </w:r>
      <w:r w:rsidR="00C92DBA" w:rsidRPr="00D24B60">
        <w:rPr>
          <w:sz w:val="22"/>
          <w:szCs w:val="22"/>
        </w:rPr>
        <w:t>customer</w:t>
      </w:r>
      <w:r w:rsidR="00783BA6" w:rsidRPr="00D24B60">
        <w:rPr>
          <w:sz w:val="22"/>
          <w:szCs w:val="22"/>
        </w:rPr>
        <w:t xml:space="preserve"> </w:t>
      </w:r>
      <w:r w:rsidR="00BA593B" w:rsidRPr="00D24B60">
        <w:rPr>
          <w:sz w:val="22"/>
          <w:szCs w:val="22"/>
        </w:rPr>
        <w:t>property alterations</w:t>
      </w:r>
      <w:r w:rsidR="009B48BB" w:rsidRPr="00D24B60">
        <w:rPr>
          <w:sz w:val="22"/>
          <w:szCs w:val="22"/>
        </w:rPr>
        <w:t>,</w:t>
      </w:r>
    </w:p>
    <w:p w14:paraId="5345DA7C" w14:textId="11027E29" w:rsidR="00BA593B" w:rsidRPr="00D24B60" w:rsidRDefault="00320708" w:rsidP="002B73F2">
      <w:pPr>
        <w:pStyle w:val="ListParagraph"/>
        <w:numPr>
          <w:ilvl w:val="0"/>
          <w:numId w:val="5"/>
        </w:numPr>
        <w:ind w:left="1080"/>
        <w:contextualSpacing w:val="0"/>
        <w:rPr>
          <w:sz w:val="22"/>
          <w:szCs w:val="22"/>
        </w:rPr>
      </w:pPr>
      <w:r w:rsidRPr="00D24B60">
        <w:rPr>
          <w:sz w:val="22"/>
          <w:szCs w:val="22"/>
        </w:rPr>
        <w:t>w</w:t>
      </w:r>
      <w:r w:rsidR="00BA593B" w:rsidRPr="00D24B60">
        <w:rPr>
          <w:sz w:val="22"/>
          <w:szCs w:val="22"/>
        </w:rPr>
        <w:t>here multiple contractors are required to complete a repair</w:t>
      </w:r>
      <w:r w:rsidR="009B48BB" w:rsidRPr="00D24B60">
        <w:rPr>
          <w:sz w:val="22"/>
          <w:szCs w:val="22"/>
        </w:rPr>
        <w:t>,</w:t>
      </w:r>
    </w:p>
    <w:p w14:paraId="39DBA396" w14:textId="27AEA929" w:rsidR="00BA593B" w:rsidRPr="00D24B60" w:rsidRDefault="00320708" w:rsidP="002B73F2">
      <w:pPr>
        <w:pStyle w:val="ListParagraph"/>
        <w:numPr>
          <w:ilvl w:val="0"/>
          <w:numId w:val="5"/>
        </w:numPr>
        <w:ind w:left="1080"/>
        <w:contextualSpacing w:val="0"/>
        <w:rPr>
          <w:sz w:val="22"/>
          <w:szCs w:val="22"/>
        </w:rPr>
      </w:pPr>
      <w:r w:rsidRPr="00D24B60">
        <w:rPr>
          <w:sz w:val="22"/>
          <w:szCs w:val="22"/>
        </w:rPr>
        <w:t>b</w:t>
      </w:r>
      <w:r w:rsidR="00F2509D" w:rsidRPr="00D24B60">
        <w:rPr>
          <w:sz w:val="22"/>
          <w:szCs w:val="22"/>
        </w:rPr>
        <w:t>efore planned works such as kitchen and bathroom improvements are undertaken</w:t>
      </w:r>
      <w:r w:rsidR="009B48BB" w:rsidRPr="00D24B60">
        <w:rPr>
          <w:sz w:val="22"/>
          <w:szCs w:val="22"/>
        </w:rPr>
        <w:t>,</w:t>
      </w:r>
    </w:p>
    <w:p w14:paraId="3A1F717B" w14:textId="729C618F" w:rsidR="00BA593B" w:rsidRPr="00D24B60" w:rsidRDefault="00320708" w:rsidP="002B73F2">
      <w:pPr>
        <w:pStyle w:val="ListParagraph"/>
        <w:numPr>
          <w:ilvl w:val="0"/>
          <w:numId w:val="5"/>
        </w:numPr>
        <w:ind w:left="1080"/>
        <w:contextualSpacing w:val="0"/>
        <w:rPr>
          <w:sz w:val="22"/>
          <w:szCs w:val="22"/>
        </w:rPr>
      </w:pPr>
      <w:r w:rsidRPr="00D24B60">
        <w:rPr>
          <w:sz w:val="22"/>
          <w:szCs w:val="22"/>
        </w:rPr>
        <w:t>f</w:t>
      </w:r>
      <w:r w:rsidR="00F2509D" w:rsidRPr="00D24B60">
        <w:rPr>
          <w:sz w:val="22"/>
          <w:szCs w:val="22"/>
        </w:rPr>
        <w:t>ollowing a r</w:t>
      </w:r>
      <w:r w:rsidR="00BA593B" w:rsidRPr="00D24B60">
        <w:rPr>
          <w:sz w:val="22"/>
          <w:szCs w:val="22"/>
        </w:rPr>
        <w:t xml:space="preserve">equest to remove or add </w:t>
      </w:r>
      <w:r w:rsidR="00F2509D" w:rsidRPr="00D24B60">
        <w:rPr>
          <w:sz w:val="22"/>
          <w:szCs w:val="22"/>
        </w:rPr>
        <w:t xml:space="preserve">additional </w:t>
      </w:r>
      <w:r w:rsidR="00BA593B" w:rsidRPr="00D24B60">
        <w:rPr>
          <w:sz w:val="22"/>
          <w:szCs w:val="22"/>
        </w:rPr>
        <w:t>window restrictors</w:t>
      </w:r>
      <w:r w:rsidR="009B48BB" w:rsidRPr="00D24B60">
        <w:rPr>
          <w:sz w:val="22"/>
          <w:szCs w:val="22"/>
        </w:rPr>
        <w:t>,</w:t>
      </w:r>
    </w:p>
    <w:p w14:paraId="63515A2B" w14:textId="745798B7" w:rsidR="00165278" w:rsidRPr="00D24B60" w:rsidRDefault="00320708" w:rsidP="002B73F2">
      <w:pPr>
        <w:pStyle w:val="ListParagraph"/>
        <w:numPr>
          <w:ilvl w:val="0"/>
          <w:numId w:val="5"/>
        </w:numPr>
        <w:ind w:left="1080"/>
        <w:contextualSpacing w:val="0"/>
        <w:rPr>
          <w:sz w:val="22"/>
          <w:szCs w:val="22"/>
        </w:rPr>
      </w:pPr>
      <w:r w:rsidRPr="00D24B60">
        <w:rPr>
          <w:sz w:val="22"/>
          <w:szCs w:val="22"/>
        </w:rPr>
        <w:t>h</w:t>
      </w:r>
      <w:r w:rsidR="00F2509D" w:rsidRPr="00D24B60">
        <w:rPr>
          <w:sz w:val="22"/>
          <w:szCs w:val="22"/>
        </w:rPr>
        <w:t>ealth and Safety hazards</w:t>
      </w:r>
      <w:r w:rsidR="00BA593B" w:rsidRPr="00D24B60">
        <w:rPr>
          <w:sz w:val="22"/>
          <w:szCs w:val="22"/>
        </w:rPr>
        <w:t xml:space="preserve"> that cannot be resolved by an emergency repair</w:t>
      </w:r>
      <w:r w:rsidR="00F2509D" w:rsidRPr="00D24B60">
        <w:rPr>
          <w:sz w:val="22"/>
          <w:szCs w:val="22"/>
        </w:rPr>
        <w:t xml:space="preserve"> (Housing Health &amp; Safety Rating Hazard)</w:t>
      </w:r>
      <w:r w:rsidR="009B48BB" w:rsidRPr="00D24B60">
        <w:rPr>
          <w:sz w:val="22"/>
          <w:szCs w:val="22"/>
        </w:rPr>
        <w:t>,</w:t>
      </w:r>
    </w:p>
    <w:p w14:paraId="42FCFF55" w14:textId="5F8AA8BA" w:rsidR="00F2509D" w:rsidRPr="00D24B60" w:rsidRDefault="00320708" w:rsidP="002B73F2">
      <w:pPr>
        <w:pStyle w:val="ListParagraph"/>
        <w:numPr>
          <w:ilvl w:val="0"/>
          <w:numId w:val="5"/>
        </w:numPr>
        <w:ind w:left="1080"/>
        <w:contextualSpacing w:val="0"/>
        <w:rPr>
          <w:sz w:val="22"/>
          <w:szCs w:val="22"/>
        </w:rPr>
      </w:pPr>
      <w:r w:rsidRPr="00D24B60">
        <w:rPr>
          <w:sz w:val="22"/>
          <w:szCs w:val="22"/>
        </w:rPr>
        <w:t>w</w:t>
      </w:r>
      <w:r w:rsidR="00F2509D" w:rsidRPr="00D24B60">
        <w:rPr>
          <w:sz w:val="22"/>
          <w:szCs w:val="22"/>
        </w:rPr>
        <w:t xml:space="preserve">here a </w:t>
      </w:r>
      <w:r w:rsidR="00C92DBA" w:rsidRPr="00D24B60">
        <w:rPr>
          <w:sz w:val="22"/>
          <w:szCs w:val="22"/>
        </w:rPr>
        <w:t>customer</w:t>
      </w:r>
      <w:r w:rsidR="00783BA6" w:rsidRPr="00D24B60">
        <w:rPr>
          <w:sz w:val="22"/>
          <w:szCs w:val="22"/>
        </w:rPr>
        <w:t xml:space="preserve"> </w:t>
      </w:r>
      <w:r w:rsidR="00F2509D" w:rsidRPr="00D24B60">
        <w:rPr>
          <w:sz w:val="22"/>
          <w:szCs w:val="22"/>
        </w:rPr>
        <w:t>recharge is in dispute and further information is required</w:t>
      </w:r>
      <w:r w:rsidR="009B48BB" w:rsidRPr="00D24B60">
        <w:rPr>
          <w:sz w:val="22"/>
          <w:szCs w:val="22"/>
        </w:rPr>
        <w:t>,</w:t>
      </w:r>
    </w:p>
    <w:p w14:paraId="7EDC464D" w14:textId="6577D856" w:rsidR="007C667A" w:rsidRPr="00D24B60" w:rsidRDefault="00320708" w:rsidP="002B73F2">
      <w:pPr>
        <w:pStyle w:val="ListParagraph"/>
        <w:numPr>
          <w:ilvl w:val="0"/>
          <w:numId w:val="5"/>
        </w:numPr>
        <w:ind w:left="1080"/>
        <w:contextualSpacing w:val="0"/>
        <w:rPr>
          <w:sz w:val="22"/>
          <w:szCs w:val="22"/>
        </w:rPr>
      </w:pPr>
      <w:r w:rsidRPr="00D24B60">
        <w:rPr>
          <w:sz w:val="22"/>
          <w:szCs w:val="22"/>
        </w:rPr>
        <w:t>c</w:t>
      </w:r>
      <w:r w:rsidR="007C667A" w:rsidRPr="00D24B60">
        <w:rPr>
          <w:sz w:val="22"/>
          <w:szCs w:val="22"/>
        </w:rPr>
        <w:t>ompleting scaffolding handover and weekly inspections</w:t>
      </w:r>
      <w:r w:rsidR="009B48BB" w:rsidRPr="00D24B60">
        <w:rPr>
          <w:sz w:val="22"/>
          <w:szCs w:val="22"/>
        </w:rPr>
        <w:t>,</w:t>
      </w:r>
    </w:p>
    <w:p w14:paraId="638203C9" w14:textId="41B3433E" w:rsidR="007C667A" w:rsidRPr="00D24B60" w:rsidRDefault="00320708" w:rsidP="002B73F2">
      <w:pPr>
        <w:pStyle w:val="ListParagraph"/>
        <w:numPr>
          <w:ilvl w:val="0"/>
          <w:numId w:val="5"/>
        </w:numPr>
        <w:ind w:left="1080"/>
        <w:contextualSpacing w:val="0"/>
        <w:rPr>
          <w:sz w:val="22"/>
          <w:szCs w:val="22"/>
        </w:rPr>
      </w:pPr>
      <w:r w:rsidRPr="00D24B60">
        <w:rPr>
          <w:sz w:val="22"/>
          <w:szCs w:val="22"/>
        </w:rPr>
        <w:t>t</w:t>
      </w:r>
      <w:r w:rsidR="007C667A" w:rsidRPr="00D24B60">
        <w:rPr>
          <w:sz w:val="22"/>
          <w:szCs w:val="22"/>
        </w:rPr>
        <w:t>o assist and make joint inspections with specialist contractor trades such as Pest Control, Roofers, Drainage etc</w:t>
      </w:r>
      <w:r w:rsidR="009B48BB" w:rsidRPr="00D24B60">
        <w:rPr>
          <w:sz w:val="22"/>
          <w:szCs w:val="22"/>
        </w:rPr>
        <w:t>.</w:t>
      </w:r>
    </w:p>
    <w:p w14:paraId="0DD83421" w14:textId="77777777" w:rsidR="00CB48D2" w:rsidRPr="00D24B60" w:rsidRDefault="00CB48D2" w:rsidP="003E625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56729FB0" w14:textId="5CB350A4" w:rsidR="00CB48D2" w:rsidRPr="00D24B60" w:rsidRDefault="00F2509D" w:rsidP="003777A1">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11.1.4</w:t>
      </w:r>
      <w:r w:rsidRPr="00D24B60">
        <w:rPr>
          <w:rFonts w:cs="Arial"/>
          <w:sz w:val="22"/>
          <w:szCs w:val="22"/>
        </w:rPr>
        <w:tab/>
        <w:t>Officers will not usually make diagnostic visits for a repair that can be completed within a working day</w:t>
      </w:r>
      <w:r w:rsidR="007C667A" w:rsidRPr="00D24B60">
        <w:rPr>
          <w:rFonts w:cs="Arial"/>
          <w:sz w:val="22"/>
          <w:szCs w:val="22"/>
        </w:rPr>
        <w:t xml:space="preserve"> or </w:t>
      </w:r>
      <w:r w:rsidRPr="00D24B60">
        <w:rPr>
          <w:rFonts w:cs="Arial"/>
          <w:sz w:val="22"/>
          <w:szCs w:val="22"/>
        </w:rPr>
        <w:t xml:space="preserve">can be </w:t>
      </w:r>
      <w:r w:rsidR="007C667A" w:rsidRPr="00D24B60">
        <w:rPr>
          <w:rFonts w:cs="Arial"/>
          <w:sz w:val="22"/>
          <w:szCs w:val="22"/>
        </w:rPr>
        <w:t>diagnosed over the phone</w:t>
      </w:r>
      <w:r w:rsidR="003777A1" w:rsidRPr="00D24B60">
        <w:rPr>
          <w:rFonts w:cs="Arial"/>
          <w:sz w:val="22"/>
          <w:szCs w:val="22"/>
        </w:rPr>
        <w:t>.</w:t>
      </w:r>
    </w:p>
    <w:p w14:paraId="66298CDA" w14:textId="77777777" w:rsidR="003777A1" w:rsidRPr="00D24B60" w:rsidRDefault="003777A1" w:rsidP="003777A1">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06650D0A" w14:textId="77777777" w:rsidR="00165278" w:rsidRPr="00D24B60" w:rsidRDefault="00165278" w:rsidP="009B48BB">
      <w:pPr>
        <w:pStyle w:val="Headingv2"/>
        <w:spacing w:before="0" w:after="0" w:line="240" w:lineRule="auto"/>
        <w:rPr>
          <w:b w:val="0"/>
          <w:bCs/>
          <w:sz w:val="22"/>
          <w:szCs w:val="22"/>
        </w:rPr>
      </w:pPr>
      <w:bookmarkStart w:id="24" w:name="_Toc54338779"/>
      <w:r w:rsidRPr="00D24B60">
        <w:rPr>
          <w:b w:val="0"/>
          <w:bCs/>
          <w:sz w:val="22"/>
          <w:szCs w:val="22"/>
        </w:rPr>
        <w:t>11.2</w:t>
      </w:r>
      <w:r w:rsidR="00CB48D2" w:rsidRPr="00D24B60">
        <w:rPr>
          <w:b w:val="0"/>
          <w:bCs/>
          <w:sz w:val="22"/>
          <w:szCs w:val="22"/>
        </w:rPr>
        <w:tab/>
      </w:r>
      <w:r w:rsidRPr="00D24B60">
        <w:rPr>
          <w:b w:val="0"/>
          <w:bCs/>
          <w:sz w:val="22"/>
          <w:szCs w:val="22"/>
          <w:u w:val="single"/>
        </w:rPr>
        <w:t xml:space="preserve">Post </w:t>
      </w:r>
      <w:r w:rsidR="00CB48D2" w:rsidRPr="00D24B60">
        <w:rPr>
          <w:b w:val="0"/>
          <w:bCs/>
          <w:sz w:val="22"/>
          <w:szCs w:val="22"/>
          <w:u w:val="single"/>
        </w:rPr>
        <w:t>i</w:t>
      </w:r>
      <w:r w:rsidRPr="00D24B60">
        <w:rPr>
          <w:b w:val="0"/>
          <w:bCs/>
          <w:sz w:val="22"/>
          <w:szCs w:val="22"/>
          <w:u w:val="single"/>
        </w:rPr>
        <w:t>nspections</w:t>
      </w:r>
      <w:bookmarkEnd w:id="24"/>
    </w:p>
    <w:p w14:paraId="324CB470" w14:textId="77777777" w:rsidR="009B48BB" w:rsidRPr="00D24B60" w:rsidRDefault="009B48BB" w:rsidP="003E625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6DB1F3E6" w14:textId="6A16BF83" w:rsidR="0098436C" w:rsidRPr="00D24B60" w:rsidRDefault="000043E1" w:rsidP="009B48B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11</w:t>
      </w:r>
      <w:r w:rsidR="007C667A" w:rsidRPr="00D24B60">
        <w:rPr>
          <w:rFonts w:cs="Arial"/>
          <w:sz w:val="22"/>
          <w:szCs w:val="22"/>
        </w:rPr>
        <w:t>.2.1</w:t>
      </w:r>
      <w:r w:rsidR="0098436C" w:rsidRPr="00D24B60">
        <w:rPr>
          <w:rFonts w:cs="Arial"/>
          <w:sz w:val="22"/>
          <w:szCs w:val="22"/>
        </w:rPr>
        <w:tab/>
      </w:r>
      <w:r w:rsidR="006C1AAD" w:rsidRPr="00D24B60">
        <w:rPr>
          <w:rFonts w:cs="Arial"/>
          <w:sz w:val="22"/>
          <w:szCs w:val="22"/>
        </w:rPr>
        <w:t xml:space="preserve">We will endeavour to undertake </w:t>
      </w:r>
      <w:r w:rsidR="00677458" w:rsidRPr="00D24B60">
        <w:rPr>
          <w:rFonts w:cs="Arial"/>
          <w:sz w:val="22"/>
          <w:szCs w:val="22"/>
        </w:rPr>
        <w:t xml:space="preserve">post inspections of relevant </w:t>
      </w:r>
      <w:r w:rsidR="006C1AAD" w:rsidRPr="00D24B60">
        <w:rPr>
          <w:rFonts w:cs="Arial"/>
          <w:sz w:val="22"/>
          <w:szCs w:val="22"/>
        </w:rPr>
        <w:t>respons</w:t>
      </w:r>
      <w:r w:rsidR="00594AA2" w:rsidRPr="00D24B60">
        <w:rPr>
          <w:rFonts w:cs="Arial"/>
          <w:sz w:val="22"/>
          <w:szCs w:val="22"/>
        </w:rPr>
        <w:t>ive maintenance and repair work orders</w:t>
      </w:r>
      <w:r w:rsidR="006C1AAD" w:rsidRPr="00D24B60">
        <w:rPr>
          <w:rFonts w:cs="Arial"/>
          <w:sz w:val="22"/>
          <w:szCs w:val="22"/>
        </w:rPr>
        <w:t xml:space="preserve"> in accordance with the following </w:t>
      </w:r>
      <w:r w:rsidR="00B01877" w:rsidRPr="00D24B60">
        <w:rPr>
          <w:rFonts w:cs="Arial"/>
          <w:sz w:val="22"/>
          <w:szCs w:val="22"/>
        </w:rPr>
        <w:t xml:space="preserve">type and </w:t>
      </w:r>
      <w:r w:rsidR="006C1AAD" w:rsidRPr="00D24B60">
        <w:rPr>
          <w:rFonts w:cs="Arial"/>
          <w:sz w:val="22"/>
          <w:szCs w:val="22"/>
        </w:rPr>
        <w:t>cost thresholds.</w:t>
      </w:r>
    </w:p>
    <w:p w14:paraId="5524AFE1" w14:textId="77777777" w:rsidR="00C8667E" w:rsidRPr="00D24B60" w:rsidRDefault="006C1AAD" w:rsidP="003E625F">
      <w:pPr>
        <w:ind w:left="720" w:hanging="720"/>
        <w:rPr>
          <w:rFonts w:cs="Arial"/>
          <w:sz w:val="22"/>
          <w:szCs w:val="22"/>
          <w:lang w:eastAsia="en-GB"/>
        </w:rPr>
      </w:pPr>
      <w:r w:rsidRPr="00D24B60">
        <w:rPr>
          <w:rFonts w:cs="Arial"/>
          <w:sz w:val="22"/>
          <w:szCs w:val="22"/>
        </w:rPr>
        <w:tab/>
      </w:r>
    </w:p>
    <w:tbl>
      <w:tblPr>
        <w:tblW w:w="8640" w:type="dxa"/>
        <w:tblInd w:w="710" w:type="dxa"/>
        <w:tblLook w:val="04A0" w:firstRow="1" w:lastRow="0" w:firstColumn="1" w:lastColumn="0" w:noHBand="0" w:noVBand="1"/>
      </w:tblPr>
      <w:tblGrid>
        <w:gridCol w:w="3060"/>
        <w:gridCol w:w="2970"/>
        <w:gridCol w:w="2610"/>
      </w:tblGrid>
      <w:tr w:rsidR="00E82D8F" w:rsidRPr="003B5DE0" w14:paraId="65B6A3D1" w14:textId="77777777" w:rsidTr="003B5DE0">
        <w:trPr>
          <w:trHeight w:val="360"/>
        </w:trPr>
        <w:tc>
          <w:tcPr>
            <w:tcW w:w="3060"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5647B283" w14:textId="754A84EC" w:rsidR="00E82D8F" w:rsidRPr="003B5DE0" w:rsidRDefault="00E82D8F" w:rsidP="00E82D8F">
            <w:pPr>
              <w:rPr>
                <w:rFonts w:cs="Arial"/>
                <w:b/>
                <w:bCs/>
                <w:color w:val="000000"/>
                <w:sz w:val="22"/>
                <w:szCs w:val="22"/>
                <w:lang w:eastAsia="en-GB"/>
              </w:rPr>
            </w:pPr>
            <w:r w:rsidRPr="003B5DE0">
              <w:rPr>
                <w:rFonts w:cs="Arial"/>
                <w:sz w:val="22"/>
                <w:szCs w:val="22"/>
                <w:lang w:eastAsia="en-GB"/>
              </w:rPr>
              <w:tab/>
            </w:r>
            <w:r w:rsidRPr="003B5DE0">
              <w:rPr>
                <w:rFonts w:cs="Arial"/>
                <w:b/>
                <w:bCs/>
                <w:color w:val="000000"/>
                <w:sz w:val="22"/>
                <w:szCs w:val="22"/>
                <w:lang w:eastAsia="en-GB"/>
              </w:rPr>
              <w:t>Type/ Value</w:t>
            </w:r>
          </w:p>
        </w:tc>
        <w:tc>
          <w:tcPr>
            <w:tcW w:w="2970" w:type="dxa"/>
            <w:tcBorders>
              <w:top w:val="single" w:sz="8" w:space="0" w:color="BFBFBF"/>
              <w:left w:val="nil"/>
              <w:bottom w:val="single" w:sz="8" w:space="0" w:color="BFBFBF"/>
              <w:right w:val="single" w:sz="8" w:space="0" w:color="BFBFBF"/>
            </w:tcBorders>
            <w:shd w:val="clear" w:color="000000" w:fill="F2F2F2"/>
            <w:vAlign w:val="center"/>
            <w:hideMark/>
          </w:tcPr>
          <w:p w14:paraId="17984281" w14:textId="77777777" w:rsidR="00E82D8F" w:rsidRPr="003B5DE0" w:rsidRDefault="00E82D8F" w:rsidP="00E82D8F">
            <w:pPr>
              <w:jc w:val="center"/>
              <w:rPr>
                <w:rFonts w:cs="Arial"/>
                <w:b/>
                <w:bCs/>
                <w:color w:val="000000"/>
                <w:sz w:val="22"/>
                <w:szCs w:val="22"/>
                <w:lang w:eastAsia="en-GB"/>
              </w:rPr>
            </w:pPr>
            <w:r w:rsidRPr="003B5DE0">
              <w:rPr>
                <w:rFonts w:cs="Arial"/>
                <w:b/>
                <w:bCs/>
                <w:color w:val="000000"/>
                <w:sz w:val="22"/>
                <w:szCs w:val="22"/>
                <w:lang w:eastAsia="en-GB"/>
              </w:rPr>
              <w:t xml:space="preserve">Contractor inspection </w:t>
            </w:r>
          </w:p>
        </w:tc>
        <w:tc>
          <w:tcPr>
            <w:tcW w:w="2610" w:type="dxa"/>
            <w:tcBorders>
              <w:top w:val="single" w:sz="8" w:space="0" w:color="BFBFBF"/>
              <w:left w:val="nil"/>
              <w:bottom w:val="single" w:sz="8" w:space="0" w:color="BFBFBF"/>
              <w:right w:val="single" w:sz="8" w:space="0" w:color="BFBFBF"/>
            </w:tcBorders>
            <w:shd w:val="clear" w:color="000000" w:fill="F2F2F2"/>
            <w:vAlign w:val="center"/>
            <w:hideMark/>
          </w:tcPr>
          <w:p w14:paraId="473C0C74" w14:textId="77777777" w:rsidR="00E82D8F" w:rsidRPr="003B5DE0" w:rsidRDefault="00E82D8F" w:rsidP="00E82D8F">
            <w:pPr>
              <w:jc w:val="center"/>
              <w:rPr>
                <w:rFonts w:cs="Arial"/>
                <w:b/>
                <w:bCs/>
                <w:color w:val="000000"/>
                <w:sz w:val="22"/>
                <w:szCs w:val="22"/>
                <w:lang w:eastAsia="en-GB"/>
              </w:rPr>
            </w:pPr>
            <w:r w:rsidRPr="003B5DE0">
              <w:rPr>
                <w:rFonts w:cs="Arial"/>
                <w:b/>
                <w:bCs/>
                <w:color w:val="000000"/>
                <w:sz w:val="22"/>
                <w:szCs w:val="22"/>
                <w:lang w:eastAsia="en-GB"/>
              </w:rPr>
              <w:t>Elim inspection</w:t>
            </w:r>
          </w:p>
        </w:tc>
      </w:tr>
      <w:tr w:rsidR="00E82D8F" w:rsidRPr="003B5DE0" w14:paraId="3DB14BEB" w14:textId="77777777" w:rsidTr="003B5DE0">
        <w:trPr>
          <w:trHeight w:val="240"/>
        </w:trPr>
        <w:tc>
          <w:tcPr>
            <w:tcW w:w="3060" w:type="dxa"/>
            <w:tcBorders>
              <w:top w:val="nil"/>
              <w:left w:val="single" w:sz="8" w:space="0" w:color="BFBFBF"/>
              <w:bottom w:val="single" w:sz="8" w:space="0" w:color="BFBFBF"/>
              <w:right w:val="single" w:sz="8" w:space="0" w:color="BFBFBF"/>
            </w:tcBorders>
            <w:shd w:val="clear" w:color="000000" w:fill="FFFFFF"/>
            <w:vAlign w:val="center"/>
            <w:hideMark/>
          </w:tcPr>
          <w:p w14:paraId="2AB7756C" w14:textId="77777777" w:rsidR="00E82D8F" w:rsidRPr="003B5DE0" w:rsidRDefault="00E82D8F" w:rsidP="00E82D8F">
            <w:pPr>
              <w:rPr>
                <w:rFonts w:cs="Arial"/>
                <w:color w:val="000000"/>
                <w:sz w:val="22"/>
                <w:szCs w:val="22"/>
                <w:lang w:eastAsia="en-GB"/>
              </w:rPr>
            </w:pPr>
            <w:r w:rsidRPr="003B5DE0">
              <w:rPr>
                <w:rFonts w:cs="Arial"/>
                <w:color w:val="000000"/>
                <w:sz w:val="22"/>
                <w:szCs w:val="22"/>
                <w:lang w:eastAsia="en-GB"/>
              </w:rPr>
              <w:t xml:space="preserve">Repairs </w:t>
            </w:r>
          </w:p>
        </w:tc>
        <w:tc>
          <w:tcPr>
            <w:tcW w:w="2970" w:type="dxa"/>
            <w:tcBorders>
              <w:top w:val="nil"/>
              <w:left w:val="nil"/>
              <w:bottom w:val="single" w:sz="8" w:space="0" w:color="BFBFBF"/>
              <w:right w:val="single" w:sz="8" w:space="0" w:color="BFBFBF"/>
            </w:tcBorders>
            <w:shd w:val="clear" w:color="000000" w:fill="FFFFFF"/>
            <w:vAlign w:val="center"/>
            <w:hideMark/>
          </w:tcPr>
          <w:p w14:paraId="5B208AAC"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w:t>
            </w:r>
          </w:p>
        </w:tc>
        <w:tc>
          <w:tcPr>
            <w:tcW w:w="2610" w:type="dxa"/>
            <w:tcBorders>
              <w:top w:val="nil"/>
              <w:left w:val="nil"/>
              <w:bottom w:val="single" w:sz="8" w:space="0" w:color="BFBFBF"/>
              <w:right w:val="single" w:sz="8" w:space="0" w:color="BFBFBF"/>
            </w:tcBorders>
            <w:shd w:val="clear" w:color="000000" w:fill="FFFFFF"/>
            <w:vAlign w:val="center"/>
            <w:hideMark/>
          </w:tcPr>
          <w:p w14:paraId="0A74CB8B"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w:t>
            </w:r>
          </w:p>
        </w:tc>
      </w:tr>
      <w:tr w:rsidR="00E82D8F" w:rsidRPr="003B5DE0" w14:paraId="3AB4F556" w14:textId="77777777" w:rsidTr="003B5DE0">
        <w:trPr>
          <w:trHeight w:val="240"/>
        </w:trPr>
        <w:tc>
          <w:tcPr>
            <w:tcW w:w="3060" w:type="dxa"/>
            <w:tcBorders>
              <w:top w:val="nil"/>
              <w:left w:val="single" w:sz="8" w:space="0" w:color="BFBFBF"/>
              <w:bottom w:val="single" w:sz="8" w:space="0" w:color="BFBFBF"/>
              <w:right w:val="single" w:sz="8" w:space="0" w:color="BFBFBF"/>
            </w:tcBorders>
            <w:shd w:val="clear" w:color="000000" w:fill="FFFFFF"/>
            <w:vAlign w:val="center"/>
            <w:hideMark/>
          </w:tcPr>
          <w:p w14:paraId="55BA4798" w14:textId="77777777" w:rsidR="00E82D8F" w:rsidRPr="003B5DE0" w:rsidRDefault="00E82D8F" w:rsidP="00E82D8F">
            <w:pPr>
              <w:rPr>
                <w:rFonts w:cs="Arial"/>
                <w:color w:val="000000"/>
                <w:sz w:val="22"/>
                <w:szCs w:val="22"/>
                <w:lang w:eastAsia="en-GB"/>
              </w:rPr>
            </w:pPr>
            <w:r w:rsidRPr="003B5DE0">
              <w:rPr>
                <w:rFonts w:cs="Arial"/>
                <w:color w:val="000000"/>
                <w:sz w:val="22"/>
                <w:szCs w:val="22"/>
                <w:lang w:eastAsia="en-GB"/>
              </w:rPr>
              <w:t>Voids/ Empty Homes</w:t>
            </w:r>
          </w:p>
        </w:tc>
        <w:tc>
          <w:tcPr>
            <w:tcW w:w="2970" w:type="dxa"/>
            <w:tcBorders>
              <w:top w:val="nil"/>
              <w:left w:val="nil"/>
              <w:bottom w:val="single" w:sz="8" w:space="0" w:color="BFBFBF"/>
              <w:right w:val="single" w:sz="8" w:space="0" w:color="BFBFBF"/>
            </w:tcBorders>
            <w:shd w:val="clear" w:color="000000" w:fill="FFFFFF"/>
            <w:vAlign w:val="center"/>
            <w:hideMark/>
          </w:tcPr>
          <w:p w14:paraId="66596829"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100%</w:t>
            </w:r>
          </w:p>
        </w:tc>
        <w:tc>
          <w:tcPr>
            <w:tcW w:w="2610" w:type="dxa"/>
            <w:tcBorders>
              <w:top w:val="nil"/>
              <w:left w:val="nil"/>
              <w:bottom w:val="single" w:sz="8" w:space="0" w:color="BFBFBF"/>
              <w:right w:val="single" w:sz="8" w:space="0" w:color="BFBFBF"/>
            </w:tcBorders>
            <w:shd w:val="clear" w:color="000000" w:fill="FFFFFF"/>
            <w:vAlign w:val="center"/>
            <w:hideMark/>
          </w:tcPr>
          <w:p w14:paraId="0EFDD3D9"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100%</w:t>
            </w:r>
          </w:p>
        </w:tc>
      </w:tr>
      <w:tr w:rsidR="00E82D8F" w:rsidRPr="003B5DE0" w14:paraId="69EEBDAD" w14:textId="77777777" w:rsidTr="003B5DE0">
        <w:trPr>
          <w:trHeight w:val="240"/>
        </w:trPr>
        <w:tc>
          <w:tcPr>
            <w:tcW w:w="3060" w:type="dxa"/>
            <w:tcBorders>
              <w:top w:val="nil"/>
              <w:left w:val="single" w:sz="8" w:space="0" w:color="BFBFBF"/>
              <w:bottom w:val="single" w:sz="8" w:space="0" w:color="BFBFBF"/>
              <w:right w:val="single" w:sz="8" w:space="0" w:color="BFBFBF"/>
            </w:tcBorders>
            <w:shd w:val="clear" w:color="000000" w:fill="FFFFFF"/>
            <w:vAlign w:val="center"/>
            <w:hideMark/>
          </w:tcPr>
          <w:p w14:paraId="4B34C559" w14:textId="79C77E70" w:rsidR="00E82D8F" w:rsidRPr="003B5DE0" w:rsidRDefault="00E82D8F" w:rsidP="00E82D8F">
            <w:pPr>
              <w:rPr>
                <w:rFonts w:cs="Arial"/>
                <w:color w:val="000000"/>
                <w:sz w:val="22"/>
                <w:szCs w:val="22"/>
                <w:lang w:eastAsia="en-GB"/>
              </w:rPr>
            </w:pPr>
            <w:r w:rsidRPr="003B5DE0">
              <w:rPr>
                <w:rFonts w:cs="Arial"/>
                <w:color w:val="000000"/>
                <w:sz w:val="22"/>
                <w:szCs w:val="22"/>
                <w:lang w:eastAsia="en-GB"/>
              </w:rPr>
              <w:t xml:space="preserve">Component replacement </w:t>
            </w:r>
            <w:proofErr w:type="spellStart"/>
            <w:r w:rsidRPr="003B5DE0">
              <w:rPr>
                <w:rFonts w:cs="Arial"/>
                <w:color w:val="000000"/>
                <w:sz w:val="22"/>
                <w:szCs w:val="22"/>
                <w:lang w:eastAsia="en-GB"/>
              </w:rPr>
              <w:t>eg</w:t>
            </w:r>
            <w:proofErr w:type="spellEnd"/>
            <w:r w:rsidRPr="003B5DE0">
              <w:rPr>
                <w:rFonts w:cs="Arial"/>
                <w:color w:val="000000"/>
                <w:sz w:val="22"/>
                <w:szCs w:val="22"/>
                <w:lang w:eastAsia="en-GB"/>
              </w:rPr>
              <w:t xml:space="preserve"> kitchens</w:t>
            </w:r>
          </w:p>
        </w:tc>
        <w:tc>
          <w:tcPr>
            <w:tcW w:w="2970" w:type="dxa"/>
            <w:tcBorders>
              <w:top w:val="nil"/>
              <w:left w:val="nil"/>
              <w:bottom w:val="single" w:sz="8" w:space="0" w:color="BFBFBF"/>
              <w:right w:val="single" w:sz="8" w:space="0" w:color="BFBFBF"/>
            </w:tcBorders>
            <w:shd w:val="clear" w:color="000000" w:fill="FFFFFF"/>
            <w:vAlign w:val="center"/>
            <w:hideMark/>
          </w:tcPr>
          <w:p w14:paraId="4283D0C2"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100%</w:t>
            </w:r>
          </w:p>
        </w:tc>
        <w:tc>
          <w:tcPr>
            <w:tcW w:w="2610" w:type="dxa"/>
            <w:tcBorders>
              <w:top w:val="nil"/>
              <w:left w:val="nil"/>
              <w:bottom w:val="single" w:sz="8" w:space="0" w:color="BFBFBF"/>
              <w:right w:val="single" w:sz="8" w:space="0" w:color="BFBFBF"/>
            </w:tcBorders>
            <w:shd w:val="clear" w:color="000000" w:fill="FFFFFF"/>
            <w:vAlign w:val="center"/>
            <w:hideMark/>
          </w:tcPr>
          <w:p w14:paraId="55EC6BC1"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100%</w:t>
            </w:r>
          </w:p>
        </w:tc>
      </w:tr>
      <w:tr w:rsidR="00E82D8F" w:rsidRPr="003B5DE0" w14:paraId="245CC5AC" w14:textId="77777777" w:rsidTr="003B5DE0">
        <w:trPr>
          <w:trHeight w:val="240"/>
        </w:trPr>
        <w:tc>
          <w:tcPr>
            <w:tcW w:w="3060" w:type="dxa"/>
            <w:tcBorders>
              <w:top w:val="nil"/>
              <w:left w:val="single" w:sz="8" w:space="0" w:color="BFBFBF"/>
              <w:bottom w:val="single" w:sz="8" w:space="0" w:color="BFBFBF"/>
              <w:right w:val="single" w:sz="8" w:space="0" w:color="BFBFBF"/>
            </w:tcBorders>
            <w:shd w:val="clear" w:color="000000" w:fill="FFFFFF"/>
            <w:vAlign w:val="center"/>
            <w:hideMark/>
          </w:tcPr>
          <w:p w14:paraId="06EF8BA4" w14:textId="77777777" w:rsidR="00E82D8F" w:rsidRPr="003B5DE0" w:rsidRDefault="00E82D8F" w:rsidP="00E82D8F">
            <w:pPr>
              <w:rPr>
                <w:rFonts w:cs="Arial"/>
                <w:color w:val="000000"/>
                <w:sz w:val="22"/>
                <w:szCs w:val="22"/>
                <w:lang w:eastAsia="en-GB"/>
              </w:rPr>
            </w:pPr>
            <w:r w:rsidRPr="003B5DE0">
              <w:rPr>
                <w:rFonts w:cs="Arial"/>
                <w:color w:val="000000"/>
                <w:sz w:val="22"/>
                <w:szCs w:val="22"/>
                <w:lang w:eastAsia="en-GB"/>
              </w:rPr>
              <w:t>Specialist Work</w:t>
            </w:r>
          </w:p>
        </w:tc>
        <w:tc>
          <w:tcPr>
            <w:tcW w:w="2970" w:type="dxa"/>
            <w:tcBorders>
              <w:top w:val="nil"/>
              <w:left w:val="nil"/>
              <w:bottom w:val="single" w:sz="8" w:space="0" w:color="BFBFBF"/>
              <w:right w:val="single" w:sz="8" w:space="0" w:color="BFBFBF"/>
            </w:tcBorders>
            <w:shd w:val="clear" w:color="000000" w:fill="FFFFFF"/>
            <w:vAlign w:val="center"/>
            <w:hideMark/>
          </w:tcPr>
          <w:p w14:paraId="2ECCB45F"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100%</w:t>
            </w:r>
          </w:p>
        </w:tc>
        <w:tc>
          <w:tcPr>
            <w:tcW w:w="2610" w:type="dxa"/>
            <w:tcBorders>
              <w:top w:val="nil"/>
              <w:left w:val="nil"/>
              <w:bottom w:val="single" w:sz="8" w:space="0" w:color="BFBFBF"/>
              <w:right w:val="single" w:sz="8" w:space="0" w:color="BFBFBF"/>
            </w:tcBorders>
            <w:shd w:val="clear" w:color="000000" w:fill="FFFFFF"/>
            <w:vAlign w:val="center"/>
            <w:hideMark/>
          </w:tcPr>
          <w:p w14:paraId="7E307746"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100%</w:t>
            </w:r>
          </w:p>
        </w:tc>
      </w:tr>
      <w:tr w:rsidR="00E82D8F" w:rsidRPr="003B5DE0" w14:paraId="382EEB5D" w14:textId="77777777" w:rsidTr="003B5DE0">
        <w:trPr>
          <w:trHeight w:val="312"/>
        </w:trPr>
        <w:tc>
          <w:tcPr>
            <w:tcW w:w="3060" w:type="dxa"/>
            <w:tcBorders>
              <w:top w:val="nil"/>
              <w:left w:val="single" w:sz="8" w:space="0" w:color="BFBFBF"/>
              <w:bottom w:val="single" w:sz="8" w:space="0" w:color="BFBFBF"/>
              <w:right w:val="single" w:sz="8" w:space="0" w:color="BFBFBF"/>
            </w:tcBorders>
            <w:shd w:val="clear" w:color="000000" w:fill="FFFFFF"/>
            <w:vAlign w:val="center"/>
            <w:hideMark/>
          </w:tcPr>
          <w:p w14:paraId="16181A19" w14:textId="77777777" w:rsidR="00E82D8F" w:rsidRPr="003B5DE0" w:rsidRDefault="00E82D8F" w:rsidP="00E82D8F">
            <w:pPr>
              <w:rPr>
                <w:rFonts w:cs="Arial"/>
                <w:color w:val="000000"/>
                <w:sz w:val="22"/>
                <w:szCs w:val="22"/>
                <w:lang w:eastAsia="en-GB"/>
              </w:rPr>
            </w:pPr>
            <w:r w:rsidRPr="003B5DE0">
              <w:rPr>
                <w:rFonts w:cs="Arial"/>
                <w:color w:val="000000"/>
                <w:sz w:val="22"/>
                <w:szCs w:val="22"/>
                <w:lang w:eastAsia="en-GB"/>
              </w:rPr>
              <w:t>£5,000&gt;</w:t>
            </w:r>
          </w:p>
        </w:tc>
        <w:tc>
          <w:tcPr>
            <w:tcW w:w="2970" w:type="dxa"/>
            <w:tcBorders>
              <w:top w:val="nil"/>
              <w:left w:val="nil"/>
              <w:bottom w:val="single" w:sz="8" w:space="0" w:color="BFBFBF"/>
              <w:right w:val="single" w:sz="8" w:space="0" w:color="BFBFBF"/>
            </w:tcBorders>
            <w:shd w:val="clear" w:color="000000" w:fill="FFFFFF"/>
            <w:vAlign w:val="center"/>
            <w:hideMark/>
          </w:tcPr>
          <w:p w14:paraId="35ADF6EB"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100%</w:t>
            </w:r>
          </w:p>
        </w:tc>
        <w:tc>
          <w:tcPr>
            <w:tcW w:w="2610" w:type="dxa"/>
            <w:tcBorders>
              <w:top w:val="nil"/>
              <w:left w:val="nil"/>
              <w:bottom w:val="single" w:sz="8" w:space="0" w:color="BFBFBF"/>
              <w:right w:val="single" w:sz="8" w:space="0" w:color="BFBFBF"/>
            </w:tcBorders>
            <w:shd w:val="clear" w:color="000000" w:fill="FFFFFF"/>
            <w:vAlign w:val="center"/>
            <w:hideMark/>
          </w:tcPr>
          <w:p w14:paraId="6DE653EF"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100%</w:t>
            </w:r>
          </w:p>
        </w:tc>
      </w:tr>
      <w:tr w:rsidR="00E82D8F" w:rsidRPr="003B5DE0" w14:paraId="3747D033" w14:textId="77777777" w:rsidTr="003B5DE0">
        <w:trPr>
          <w:trHeight w:val="312"/>
        </w:trPr>
        <w:tc>
          <w:tcPr>
            <w:tcW w:w="3060" w:type="dxa"/>
            <w:tcBorders>
              <w:top w:val="nil"/>
              <w:left w:val="single" w:sz="8" w:space="0" w:color="BFBFBF"/>
              <w:bottom w:val="single" w:sz="8" w:space="0" w:color="BFBFBF"/>
              <w:right w:val="single" w:sz="8" w:space="0" w:color="BFBFBF"/>
            </w:tcBorders>
            <w:shd w:val="clear" w:color="000000" w:fill="FFFFFF"/>
            <w:vAlign w:val="center"/>
            <w:hideMark/>
          </w:tcPr>
          <w:p w14:paraId="7B082C38" w14:textId="77777777" w:rsidR="00E82D8F" w:rsidRPr="003B5DE0" w:rsidRDefault="00E82D8F" w:rsidP="00E82D8F">
            <w:pPr>
              <w:rPr>
                <w:rFonts w:cs="Arial"/>
                <w:color w:val="000000"/>
                <w:sz w:val="22"/>
                <w:szCs w:val="22"/>
                <w:lang w:eastAsia="en-GB"/>
              </w:rPr>
            </w:pPr>
            <w:r w:rsidRPr="003B5DE0">
              <w:rPr>
                <w:rFonts w:cs="Arial"/>
                <w:color w:val="000000"/>
                <w:sz w:val="22"/>
                <w:szCs w:val="22"/>
                <w:lang w:eastAsia="en-GB"/>
              </w:rPr>
              <w:t>£1,000-£5,000</w:t>
            </w:r>
          </w:p>
        </w:tc>
        <w:tc>
          <w:tcPr>
            <w:tcW w:w="2970" w:type="dxa"/>
            <w:tcBorders>
              <w:top w:val="nil"/>
              <w:left w:val="nil"/>
              <w:bottom w:val="single" w:sz="8" w:space="0" w:color="BFBFBF"/>
              <w:right w:val="single" w:sz="8" w:space="0" w:color="BFBFBF"/>
            </w:tcBorders>
            <w:shd w:val="clear" w:color="000000" w:fill="FFFFFF"/>
            <w:vAlign w:val="center"/>
            <w:hideMark/>
          </w:tcPr>
          <w:p w14:paraId="03954D98"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100%</w:t>
            </w:r>
          </w:p>
        </w:tc>
        <w:tc>
          <w:tcPr>
            <w:tcW w:w="2610" w:type="dxa"/>
            <w:tcBorders>
              <w:top w:val="nil"/>
              <w:left w:val="nil"/>
              <w:bottom w:val="single" w:sz="8" w:space="0" w:color="BFBFBF"/>
              <w:right w:val="single" w:sz="8" w:space="0" w:color="BFBFBF"/>
            </w:tcBorders>
            <w:shd w:val="clear" w:color="000000" w:fill="FFFFFF"/>
            <w:vAlign w:val="center"/>
            <w:hideMark/>
          </w:tcPr>
          <w:p w14:paraId="11CE6D67"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75%</w:t>
            </w:r>
          </w:p>
        </w:tc>
      </w:tr>
      <w:tr w:rsidR="00E82D8F" w:rsidRPr="003B5DE0" w14:paraId="09E1D4A8" w14:textId="77777777" w:rsidTr="003B5DE0">
        <w:trPr>
          <w:trHeight w:val="312"/>
        </w:trPr>
        <w:tc>
          <w:tcPr>
            <w:tcW w:w="3060" w:type="dxa"/>
            <w:tcBorders>
              <w:top w:val="nil"/>
              <w:left w:val="single" w:sz="8" w:space="0" w:color="BFBFBF"/>
              <w:bottom w:val="single" w:sz="8" w:space="0" w:color="BFBFBF"/>
              <w:right w:val="single" w:sz="8" w:space="0" w:color="BFBFBF"/>
            </w:tcBorders>
            <w:shd w:val="clear" w:color="000000" w:fill="FFFFFF"/>
            <w:vAlign w:val="center"/>
            <w:hideMark/>
          </w:tcPr>
          <w:p w14:paraId="590B0ED1" w14:textId="77777777" w:rsidR="00E82D8F" w:rsidRPr="003B5DE0" w:rsidRDefault="00E82D8F" w:rsidP="00E82D8F">
            <w:pPr>
              <w:rPr>
                <w:rFonts w:cs="Arial"/>
                <w:color w:val="000000"/>
                <w:sz w:val="22"/>
                <w:szCs w:val="22"/>
                <w:lang w:eastAsia="en-GB"/>
              </w:rPr>
            </w:pPr>
            <w:r w:rsidRPr="003B5DE0">
              <w:rPr>
                <w:rFonts w:cs="Arial"/>
                <w:color w:val="000000"/>
                <w:sz w:val="22"/>
                <w:szCs w:val="22"/>
                <w:lang w:eastAsia="en-GB"/>
              </w:rPr>
              <w:t>£1,000&gt;</w:t>
            </w:r>
          </w:p>
        </w:tc>
        <w:tc>
          <w:tcPr>
            <w:tcW w:w="2970" w:type="dxa"/>
            <w:tcBorders>
              <w:top w:val="nil"/>
              <w:left w:val="nil"/>
              <w:bottom w:val="single" w:sz="8" w:space="0" w:color="BFBFBF"/>
              <w:right w:val="single" w:sz="8" w:space="0" w:color="BFBFBF"/>
            </w:tcBorders>
            <w:shd w:val="clear" w:color="000000" w:fill="FFFFFF"/>
            <w:vAlign w:val="center"/>
            <w:hideMark/>
          </w:tcPr>
          <w:p w14:paraId="18443D0C"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20%</w:t>
            </w:r>
          </w:p>
        </w:tc>
        <w:tc>
          <w:tcPr>
            <w:tcW w:w="2610" w:type="dxa"/>
            <w:tcBorders>
              <w:top w:val="nil"/>
              <w:left w:val="nil"/>
              <w:bottom w:val="single" w:sz="8" w:space="0" w:color="BFBFBF"/>
              <w:right w:val="single" w:sz="8" w:space="0" w:color="BFBFBF"/>
            </w:tcBorders>
            <w:shd w:val="clear" w:color="000000" w:fill="FFFFFF"/>
            <w:vAlign w:val="center"/>
            <w:hideMark/>
          </w:tcPr>
          <w:p w14:paraId="0CE6B607"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10%</w:t>
            </w:r>
          </w:p>
        </w:tc>
      </w:tr>
      <w:tr w:rsidR="00E82D8F" w:rsidRPr="003B5DE0" w14:paraId="10A56AA9" w14:textId="77777777" w:rsidTr="003B5DE0">
        <w:trPr>
          <w:trHeight w:val="312"/>
        </w:trPr>
        <w:tc>
          <w:tcPr>
            <w:tcW w:w="3060" w:type="dxa"/>
            <w:tcBorders>
              <w:top w:val="nil"/>
              <w:left w:val="single" w:sz="8" w:space="0" w:color="BFBFBF"/>
              <w:bottom w:val="single" w:sz="8" w:space="0" w:color="BFBFBF"/>
              <w:right w:val="single" w:sz="8" w:space="0" w:color="BFBFBF"/>
            </w:tcBorders>
            <w:shd w:val="clear" w:color="000000" w:fill="FFFFFF"/>
            <w:vAlign w:val="center"/>
            <w:hideMark/>
          </w:tcPr>
          <w:p w14:paraId="37A7E7A8" w14:textId="77777777" w:rsidR="00E82D8F" w:rsidRPr="003B5DE0" w:rsidRDefault="00E82D8F" w:rsidP="00E82D8F">
            <w:pPr>
              <w:rPr>
                <w:rFonts w:cs="Arial"/>
                <w:color w:val="000000"/>
                <w:sz w:val="22"/>
                <w:szCs w:val="22"/>
                <w:lang w:eastAsia="en-GB"/>
              </w:rPr>
            </w:pPr>
            <w:r w:rsidRPr="003B5DE0">
              <w:rPr>
                <w:rFonts w:cs="Arial"/>
                <w:color w:val="000000"/>
                <w:sz w:val="22"/>
                <w:szCs w:val="22"/>
                <w:lang w:eastAsia="en-GB"/>
              </w:rPr>
              <w:t>&lt;£100</w:t>
            </w:r>
          </w:p>
        </w:tc>
        <w:tc>
          <w:tcPr>
            <w:tcW w:w="2970" w:type="dxa"/>
            <w:tcBorders>
              <w:top w:val="nil"/>
              <w:left w:val="nil"/>
              <w:bottom w:val="single" w:sz="8" w:space="0" w:color="BFBFBF"/>
              <w:right w:val="single" w:sz="8" w:space="0" w:color="BFBFBF"/>
            </w:tcBorders>
            <w:shd w:val="clear" w:color="000000" w:fill="FFFFFF"/>
            <w:vAlign w:val="center"/>
            <w:hideMark/>
          </w:tcPr>
          <w:p w14:paraId="3F6EDB78"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2%</w:t>
            </w:r>
          </w:p>
        </w:tc>
        <w:tc>
          <w:tcPr>
            <w:tcW w:w="2610" w:type="dxa"/>
            <w:tcBorders>
              <w:top w:val="nil"/>
              <w:left w:val="nil"/>
              <w:bottom w:val="single" w:sz="8" w:space="0" w:color="BFBFBF"/>
              <w:right w:val="single" w:sz="8" w:space="0" w:color="BFBFBF"/>
            </w:tcBorders>
            <w:shd w:val="clear" w:color="000000" w:fill="FFFFFF"/>
            <w:vAlign w:val="center"/>
            <w:hideMark/>
          </w:tcPr>
          <w:p w14:paraId="1AE6505B" w14:textId="77777777" w:rsidR="00E82D8F" w:rsidRPr="003B5DE0" w:rsidRDefault="00E82D8F" w:rsidP="00E82D8F">
            <w:pPr>
              <w:jc w:val="center"/>
              <w:rPr>
                <w:rFonts w:cs="Arial"/>
                <w:color w:val="000000"/>
                <w:sz w:val="22"/>
                <w:szCs w:val="22"/>
                <w:lang w:eastAsia="en-GB"/>
              </w:rPr>
            </w:pPr>
            <w:r w:rsidRPr="003B5DE0">
              <w:rPr>
                <w:rFonts w:cs="Arial"/>
                <w:color w:val="000000"/>
                <w:sz w:val="22"/>
                <w:szCs w:val="22"/>
                <w:lang w:eastAsia="en-GB"/>
              </w:rPr>
              <w:t>2%</w:t>
            </w:r>
          </w:p>
        </w:tc>
      </w:tr>
    </w:tbl>
    <w:p w14:paraId="5EE6B264" w14:textId="1FD61BD6" w:rsidR="006C1AAD" w:rsidRPr="00D24B60" w:rsidRDefault="006C1AAD" w:rsidP="003E625F">
      <w:pPr>
        <w:ind w:left="720" w:hanging="720"/>
        <w:rPr>
          <w:rFonts w:cs="Arial"/>
          <w:sz w:val="22"/>
          <w:szCs w:val="22"/>
          <w:lang w:eastAsia="en-GB"/>
        </w:rPr>
      </w:pPr>
    </w:p>
    <w:p w14:paraId="63B99683" w14:textId="77777777" w:rsidR="0098436C" w:rsidRPr="00D24B60" w:rsidRDefault="0098436C" w:rsidP="003E625F">
      <w:pPr>
        <w:rPr>
          <w:rFonts w:cs="Arial"/>
          <w:sz w:val="22"/>
          <w:szCs w:val="22"/>
          <w:lang w:eastAsia="en-GB"/>
        </w:rPr>
      </w:pPr>
    </w:p>
    <w:p w14:paraId="147CE2C3" w14:textId="587E62B9" w:rsidR="002D764F" w:rsidRDefault="000043E1" w:rsidP="00E03BF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11</w:t>
      </w:r>
      <w:r w:rsidR="00C778DD" w:rsidRPr="00D24B60">
        <w:rPr>
          <w:rFonts w:cs="Arial"/>
          <w:sz w:val="22"/>
          <w:szCs w:val="22"/>
        </w:rPr>
        <w:t>.2</w:t>
      </w:r>
      <w:r w:rsidR="007C667A" w:rsidRPr="00D24B60">
        <w:rPr>
          <w:rFonts w:cs="Arial"/>
          <w:sz w:val="22"/>
          <w:szCs w:val="22"/>
        </w:rPr>
        <w:t>.2</w:t>
      </w:r>
      <w:r w:rsidR="00C778DD" w:rsidRPr="00D24B60">
        <w:rPr>
          <w:rFonts w:cs="Arial"/>
          <w:sz w:val="22"/>
          <w:szCs w:val="22"/>
        </w:rPr>
        <w:tab/>
      </w:r>
      <w:r w:rsidR="002D764F">
        <w:rPr>
          <w:rFonts w:cs="Arial"/>
          <w:sz w:val="22"/>
          <w:szCs w:val="22"/>
        </w:rPr>
        <w:t xml:space="preserve">We will post inspect properties where works have been undertaken to address serious cases of damp, mould or condensation within three months of the completion of works. A repeat inspection may also take place during the following autumn or winter period if the works were completed in the spring or summers months. </w:t>
      </w:r>
    </w:p>
    <w:p w14:paraId="1CCC9A5D" w14:textId="77777777" w:rsidR="002D764F" w:rsidRDefault="002D764F" w:rsidP="00E03BF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1D0147A" w14:textId="2FE90A0A" w:rsidR="008A1595" w:rsidRDefault="002D764F" w:rsidP="00E03BF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Pr>
          <w:rFonts w:cs="Arial"/>
          <w:sz w:val="22"/>
          <w:szCs w:val="22"/>
        </w:rPr>
        <w:t xml:space="preserve">11.2.3  </w:t>
      </w:r>
      <w:r w:rsidR="00EB0091" w:rsidRPr="00D24B60">
        <w:rPr>
          <w:rFonts w:cs="Arial"/>
          <w:sz w:val="22"/>
          <w:szCs w:val="22"/>
        </w:rPr>
        <w:t xml:space="preserve">We </w:t>
      </w:r>
      <w:r w:rsidR="0098436C" w:rsidRPr="00D24B60">
        <w:rPr>
          <w:rFonts w:cs="Arial"/>
          <w:sz w:val="22"/>
          <w:szCs w:val="22"/>
        </w:rPr>
        <w:t>will also post inspect all empty properties</w:t>
      </w:r>
      <w:r w:rsidR="00FC478C" w:rsidRPr="00D24B60">
        <w:rPr>
          <w:rFonts w:cs="Arial"/>
          <w:sz w:val="22"/>
          <w:szCs w:val="22"/>
        </w:rPr>
        <w:t xml:space="preserve"> and planned works (Kitchens, Bathrooms, </w:t>
      </w:r>
      <w:r w:rsidR="00DE4416" w:rsidRPr="00D24B60">
        <w:rPr>
          <w:rFonts w:cs="Arial"/>
          <w:sz w:val="22"/>
          <w:szCs w:val="22"/>
        </w:rPr>
        <w:t xml:space="preserve">Windows, Doors &amp; </w:t>
      </w:r>
      <w:r w:rsidR="00FC478C" w:rsidRPr="00D24B60">
        <w:rPr>
          <w:rFonts w:cs="Arial"/>
          <w:sz w:val="22"/>
          <w:szCs w:val="22"/>
        </w:rPr>
        <w:t>Boiler</w:t>
      </w:r>
      <w:r w:rsidR="00DE4416" w:rsidRPr="00D24B60">
        <w:rPr>
          <w:rFonts w:cs="Arial"/>
          <w:sz w:val="22"/>
          <w:szCs w:val="22"/>
        </w:rPr>
        <w:t xml:space="preserve"> Replacements</w:t>
      </w:r>
      <w:r w:rsidR="00FC478C" w:rsidRPr="00D24B60">
        <w:rPr>
          <w:rFonts w:cs="Arial"/>
          <w:sz w:val="22"/>
          <w:szCs w:val="22"/>
        </w:rPr>
        <w:t>)</w:t>
      </w:r>
      <w:r w:rsidR="0098436C" w:rsidRPr="00D24B60">
        <w:rPr>
          <w:rFonts w:cs="Arial"/>
          <w:sz w:val="22"/>
          <w:szCs w:val="22"/>
        </w:rPr>
        <w:t xml:space="preserve"> </w:t>
      </w:r>
      <w:r w:rsidR="00FC478C" w:rsidRPr="00D24B60">
        <w:rPr>
          <w:rFonts w:cs="Arial"/>
          <w:sz w:val="22"/>
          <w:szCs w:val="22"/>
        </w:rPr>
        <w:t xml:space="preserve">to ensure that </w:t>
      </w:r>
      <w:r w:rsidR="00B44CA1" w:rsidRPr="00D24B60">
        <w:rPr>
          <w:rFonts w:cs="Arial"/>
          <w:sz w:val="22"/>
          <w:szCs w:val="22"/>
        </w:rPr>
        <w:t xml:space="preserve">the </w:t>
      </w:r>
      <w:r w:rsidR="00427E00" w:rsidRPr="00D24B60">
        <w:rPr>
          <w:rFonts w:cs="Arial"/>
          <w:sz w:val="22"/>
          <w:szCs w:val="22"/>
        </w:rPr>
        <w:t>“</w:t>
      </w:r>
      <w:r w:rsidR="00E506C7" w:rsidRPr="00D24B60">
        <w:rPr>
          <w:rFonts w:cs="Arial"/>
          <w:sz w:val="22"/>
          <w:szCs w:val="22"/>
        </w:rPr>
        <w:t xml:space="preserve">Elim </w:t>
      </w:r>
      <w:r w:rsidR="00FC478C" w:rsidRPr="00D24B60">
        <w:rPr>
          <w:rFonts w:cs="Arial"/>
          <w:sz w:val="22"/>
          <w:szCs w:val="22"/>
        </w:rPr>
        <w:t>standard</w:t>
      </w:r>
      <w:r w:rsidR="00427E00" w:rsidRPr="00D24B60">
        <w:rPr>
          <w:rFonts w:cs="Arial"/>
          <w:sz w:val="22"/>
          <w:szCs w:val="22"/>
        </w:rPr>
        <w:t>”</w:t>
      </w:r>
      <w:r w:rsidR="00FC478C" w:rsidRPr="00D24B60">
        <w:rPr>
          <w:rFonts w:cs="Arial"/>
          <w:sz w:val="22"/>
          <w:szCs w:val="22"/>
        </w:rPr>
        <w:t xml:space="preserve"> has been met and </w:t>
      </w:r>
      <w:r w:rsidR="00B44CA1" w:rsidRPr="00D24B60">
        <w:rPr>
          <w:rFonts w:cs="Arial"/>
          <w:sz w:val="22"/>
          <w:szCs w:val="22"/>
        </w:rPr>
        <w:t xml:space="preserve">that </w:t>
      </w:r>
      <w:r w:rsidR="00C92DBA" w:rsidRPr="00D24B60">
        <w:rPr>
          <w:rFonts w:cs="Arial"/>
          <w:sz w:val="22"/>
          <w:szCs w:val="22"/>
        </w:rPr>
        <w:t>Elim’s</w:t>
      </w:r>
      <w:r w:rsidR="00FC478C" w:rsidRPr="00D24B60">
        <w:rPr>
          <w:rFonts w:cs="Arial"/>
          <w:sz w:val="22"/>
          <w:szCs w:val="22"/>
        </w:rPr>
        <w:t xml:space="preserve"> </w:t>
      </w:r>
      <w:r w:rsidR="00493831" w:rsidRPr="00D24B60">
        <w:rPr>
          <w:rFonts w:cs="Arial"/>
          <w:sz w:val="22"/>
          <w:szCs w:val="22"/>
        </w:rPr>
        <w:t xml:space="preserve">repairs and improvement </w:t>
      </w:r>
      <w:r w:rsidR="00FC478C" w:rsidRPr="00D24B60">
        <w:rPr>
          <w:rFonts w:cs="Arial"/>
          <w:sz w:val="22"/>
          <w:szCs w:val="22"/>
        </w:rPr>
        <w:t>specification has been adhered too.</w:t>
      </w:r>
    </w:p>
    <w:p w14:paraId="3F05377A" w14:textId="5B263973" w:rsidR="00E03BF9" w:rsidRPr="00D24B60" w:rsidRDefault="00E03BF9" w:rsidP="003E625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6476DC4C" w14:textId="1FB5DB6B" w:rsidR="00E03BF9" w:rsidRPr="00D24B60" w:rsidRDefault="00E03BF9" w:rsidP="00906D4A">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b/>
          <w:bCs/>
          <w:szCs w:val="24"/>
          <w:u w:val="single"/>
        </w:rPr>
      </w:pPr>
      <w:r w:rsidRPr="00D24B60">
        <w:rPr>
          <w:rFonts w:cs="Arial"/>
          <w:b/>
          <w:bCs/>
          <w:szCs w:val="24"/>
        </w:rPr>
        <w:t>12.</w:t>
      </w:r>
      <w:r w:rsidRPr="00D24B60">
        <w:rPr>
          <w:rFonts w:cs="Arial"/>
          <w:b/>
          <w:bCs/>
          <w:szCs w:val="24"/>
        </w:rPr>
        <w:tab/>
      </w:r>
      <w:r w:rsidR="00906D4A" w:rsidRPr="00D24B60">
        <w:rPr>
          <w:rFonts w:cs="Arial"/>
          <w:b/>
          <w:bCs/>
          <w:szCs w:val="24"/>
          <w:u w:val="single"/>
        </w:rPr>
        <w:t>Health and safety repairs (and notable H&amp;S items)</w:t>
      </w:r>
    </w:p>
    <w:p w14:paraId="716AEA64" w14:textId="77777777" w:rsidR="00906D4A" w:rsidRPr="00D24B60" w:rsidRDefault="00906D4A" w:rsidP="00906D4A">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DA2ECC5" w14:textId="4FC5C6DD" w:rsidR="00653555" w:rsidRPr="00D24B60" w:rsidRDefault="000043E1" w:rsidP="00906D4A">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12</w:t>
      </w:r>
      <w:r w:rsidR="00653555" w:rsidRPr="00D24B60">
        <w:rPr>
          <w:rFonts w:cs="Arial"/>
          <w:sz w:val="22"/>
          <w:szCs w:val="22"/>
        </w:rPr>
        <w:t>.1</w:t>
      </w:r>
      <w:r w:rsidR="00653555" w:rsidRPr="00D24B60">
        <w:rPr>
          <w:rFonts w:cs="Arial"/>
          <w:sz w:val="22"/>
          <w:szCs w:val="22"/>
        </w:rPr>
        <w:tab/>
      </w:r>
      <w:r w:rsidR="00973056" w:rsidRPr="00D24B60">
        <w:rPr>
          <w:rFonts w:cs="Arial"/>
          <w:sz w:val="22"/>
          <w:szCs w:val="22"/>
        </w:rPr>
        <w:t>We will ensure that any repairs identified a</w:t>
      </w:r>
      <w:r w:rsidR="00EB0091" w:rsidRPr="00D24B60">
        <w:rPr>
          <w:rFonts w:cs="Arial"/>
          <w:sz w:val="22"/>
          <w:szCs w:val="22"/>
        </w:rPr>
        <w:t>s being a health or safety risk</w:t>
      </w:r>
      <w:r w:rsidR="00973056" w:rsidRPr="00D24B60">
        <w:rPr>
          <w:rFonts w:cs="Arial"/>
          <w:sz w:val="22"/>
          <w:szCs w:val="22"/>
        </w:rPr>
        <w:t xml:space="preserve"> are managed in accordance with</w:t>
      </w:r>
      <w:r w:rsidR="00845BDE" w:rsidRPr="00D24B60">
        <w:rPr>
          <w:rFonts w:cs="Arial"/>
          <w:sz w:val="22"/>
          <w:szCs w:val="22"/>
        </w:rPr>
        <w:t xml:space="preserve"> the following standards, </w:t>
      </w:r>
      <w:r w:rsidR="00E54521" w:rsidRPr="00D24B60">
        <w:rPr>
          <w:rFonts w:cs="Arial"/>
          <w:sz w:val="22"/>
          <w:szCs w:val="22"/>
        </w:rPr>
        <w:t>policies,</w:t>
      </w:r>
      <w:r w:rsidR="00845BDE" w:rsidRPr="00D24B60">
        <w:rPr>
          <w:rFonts w:cs="Arial"/>
          <w:sz w:val="22"/>
          <w:szCs w:val="22"/>
        </w:rPr>
        <w:t xml:space="preserve"> and procedures</w:t>
      </w:r>
      <w:r w:rsidR="005D08D6" w:rsidRPr="00D24B60">
        <w:rPr>
          <w:rFonts w:cs="Arial"/>
          <w:sz w:val="22"/>
          <w:szCs w:val="22"/>
        </w:rPr>
        <w:t>:</w:t>
      </w:r>
    </w:p>
    <w:p w14:paraId="1E6223F3" w14:textId="77777777" w:rsidR="00653555" w:rsidRPr="00D24B60" w:rsidRDefault="00653555" w:rsidP="003E625F">
      <w:pPr>
        <w:rPr>
          <w:rFonts w:cs="Arial"/>
          <w:sz w:val="22"/>
          <w:szCs w:val="22"/>
        </w:rPr>
      </w:pPr>
    </w:p>
    <w:p w14:paraId="70FF70EE" w14:textId="09E3991D" w:rsidR="00E70D29" w:rsidRPr="00D24B60" w:rsidRDefault="00E506C7" w:rsidP="00906D4A">
      <w:pPr>
        <w:pStyle w:val="ListParagraph"/>
        <w:numPr>
          <w:ilvl w:val="0"/>
          <w:numId w:val="5"/>
        </w:numPr>
        <w:ind w:left="1080"/>
        <w:contextualSpacing w:val="0"/>
        <w:rPr>
          <w:sz w:val="22"/>
          <w:szCs w:val="22"/>
        </w:rPr>
      </w:pPr>
      <w:r w:rsidRPr="00D24B60">
        <w:rPr>
          <w:sz w:val="22"/>
          <w:szCs w:val="22"/>
        </w:rPr>
        <w:t>Decent Homes Standard (DHS)</w:t>
      </w:r>
    </w:p>
    <w:p w14:paraId="28C4DC01" w14:textId="2BC0F93B" w:rsidR="00E70D29" w:rsidRPr="00D24B60" w:rsidRDefault="000A5763" w:rsidP="00906D4A">
      <w:pPr>
        <w:pStyle w:val="ListParagraph"/>
        <w:numPr>
          <w:ilvl w:val="0"/>
          <w:numId w:val="5"/>
        </w:numPr>
        <w:ind w:left="1080"/>
        <w:contextualSpacing w:val="0"/>
        <w:rPr>
          <w:sz w:val="22"/>
          <w:szCs w:val="22"/>
        </w:rPr>
      </w:pPr>
      <w:r w:rsidRPr="00D24B60">
        <w:rPr>
          <w:rFonts w:cstheme="minorHAnsi"/>
          <w:color w:val="1F1F1F"/>
          <w:sz w:val="22"/>
          <w:szCs w:val="22"/>
          <w:shd w:val="clear" w:color="auto" w:fill="FFFFFF"/>
        </w:rPr>
        <w:t>Housing Health and Safety Rating System</w:t>
      </w:r>
    </w:p>
    <w:p w14:paraId="350DE0F0" w14:textId="379C30E6" w:rsidR="00973056" w:rsidRPr="00D24B60" w:rsidRDefault="00973056" w:rsidP="00906D4A">
      <w:pPr>
        <w:pStyle w:val="ListParagraph"/>
        <w:numPr>
          <w:ilvl w:val="0"/>
          <w:numId w:val="5"/>
        </w:numPr>
        <w:ind w:left="1080"/>
        <w:contextualSpacing w:val="0"/>
        <w:rPr>
          <w:sz w:val="22"/>
          <w:szCs w:val="22"/>
        </w:rPr>
      </w:pPr>
      <w:r w:rsidRPr="00D24B60">
        <w:rPr>
          <w:sz w:val="22"/>
          <w:szCs w:val="22"/>
        </w:rPr>
        <w:t xml:space="preserve">Asbestos Management </w:t>
      </w:r>
      <w:r w:rsidR="002A022D" w:rsidRPr="00D24B60">
        <w:rPr>
          <w:rFonts w:cstheme="minorHAnsi"/>
          <w:color w:val="1F1F1F"/>
          <w:sz w:val="22"/>
          <w:szCs w:val="22"/>
          <w:shd w:val="clear" w:color="auto" w:fill="FFFFFF"/>
        </w:rPr>
        <w:t>Procedure</w:t>
      </w:r>
    </w:p>
    <w:p w14:paraId="707B25A3" w14:textId="39E3730D" w:rsidR="00973056" w:rsidRPr="00D24B60" w:rsidRDefault="00973056" w:rsidP="00906D4A">
      <w:pPr>
        <w:pStyle w:val="ListParagraph"/>
        <w:numPr>
          <w:ilvl w:val="0"/>
          <w:numId w:val="5"/>
        </w:numPr>
        <w:ind w:left="1080"/>
        <w:contextualSpacing w:val="0"/>
        <w:rPr>
          <w:sz w:val="22"/>
          <w:szCs w:val="22"/>
        </w:rPr>
      </w:pPr>
      <w:r w:rsidRPr="00D24B60">
        <w:rPr>
          <w:sz w:val="22"/>
          <w:szCs w:val="22"/>
        </w:rPr>
        <w:t xml:space="preserve">Gas Safety </w:t>
      </w:r>
      <w:bookmarkStart w:id="25" w:name="_Hlk120542330"/>
      <w:r w:rsidR="00762CD6" w:rsidRPr="00D24B60">
        <w:rPr>
          <w:sz w:val="22"/>
          <w:szCs w:val="22"/>
        </w:rPr>
        <w:t>Management</w:t>
      </w:r>
      <w:bookmarkEnd w:id="25"/>
      <w:r w:rsidR="00762CD6" w:rsidRPr="00D24B60">
        <w:rPr>
          <w:sz w:val="22"/>
          <w:szCs w:val="22"/>
        </w:rPr>
        <w:t xml:space="preserve"> </w:t>
      </w:r>
      <w:r w:rsidRPr="00D24B60">
        <w:rPr>
          <w:sz w:val="22"/>
          <w:szCs w:val="22"/>
        </w:rPr>
        <w:t>P</w:t>
      </w:r>
      <w:r w:rsidR="00E506C7" w:rsidRPr="00D24B60">
        <w:rPr>
          <w:sz w:val="22"/>
          <w:szCs w:val="22"/>
        </w:rPr>
        <w:t>rocedure</w:t>
      </w:r>
    </w:p>
    <w:p w14:paraId="3F5FBEDF" w14:textId="7199572F" w:rsidR="00973056" w:rsidRPr="00D24B60" w:rsidRDefault="00845BDE" w:rsidP="00906D4A">
      <w:pPr>
        <w:pStyle w:val="ListParagraph"/>
        <w:numPr>
          <w:ilvl w:val="0"/>
          <w:numId w:val="5"/>
        </w:numPr>
        <w:ind w:left="1080"/>
        <w:contextualSpacing w:val="0"/>
        <w:rPr>
          <w:sz w:val="22"/>
          <w:szCs w:val="22"/>
        </w:rPr>
      </w:pPr>
      <w:r w:rsidRPr="00D24B60">
        <w:rPr>
          <w:sz w:val="22"/>
          <w:szCs w:val="22"/>
        </w:rPr>
        <w:t xml:space="preserve">Electrical Safety </w:t>
      </w:r>
      <w:r w:rsidR="00762CD6" w:rsidRPr="00D24B60">
        <w:rPr>
          <w:sz w:val="22"/>
          <w:szCs w:val="22"/>
        </w:rPr>
        <w:t xml:space="preserve">Management </w:t>
      </w:r>
      <w:r w:rsidR="0019346F" w:rsidRPr="00D24B60">
        <w:rPr>
          <w:sz w:val="22"/>
          <w:szCs w:val="22"/>
        </w:rPr>
        <w:t xml:space="preserve">Procedure </w:t>
      </w:r>
    </w:p>
    <w:p w14:paraId="572A5723" w14:textId="39CA2D2A" w:rsidR="00845BDE" w:rsidRPr="00D24B60" w:rsidRDefault="00845BDE" w:rsidP="00906D4A">
      <w:pPr>
        <w:pStyle w:val="ListParagraph"/>
        <w:numPr>
          <w:ilvl w:val="0"/>
          <w:numId w:val="5"/>
        </w:numPr>
        <w:ind w:left="1080"/>
        <w:contextualSpacing w:val="0"/>
        <w:rPr>
          <w:sz w:val="22"/>
          <w:szCs w:val="22"/>
        </w:rPr>
      </w:pPr>
      <w:r w:rsidRPr="00D24B60">
        <w:rPr>
          <w:sz w:val="22"/>
          <w:szCs w:val="22"/>
        </w:rPr>
        <w:t>Lift Safety</w:t>
      </w:r>
      <w:r w:rsidR="00762CD6" w:rsidRPr="00D24B60">
        <w:rPr>
          <w:sz w:val="22"/>
          <w:szCs w:val="22"/>
        </w:rPr>
        <w:t xml:space="preserve"> Management</w:t>
      </w:r>
      <w:r w:rsidRPr="00D24B60">
        <w:rPr>
          <w:sz w:val="22"/>
          <w:szCs w:val="22"/>
        </w:rPr>
        <w:t xml:space="preserve"> </w:t>
      </w:r>
      <w:r w:rsidR="0019346F" w:rsidRPr="00D24B60">
        <w:rPr>
          <w:sz w:val="22"/>
          <w:szCs w:val="22"/>
        </w:rPr>
        <w:t>Procedure</w:t>
      </w:r>
    </w:p>
    <w:p w14:paraId="0E5DC9A9" w14:textId="66E8AFFB" w:rsidR="00845BDE" w:rsidRPr="00D24B60" w:rsidRDefault="0019346F" w:rsidP="00906D4A">
      <w:pPr>
        <w:pStyle w:val="ListParagraph"/>
        <w:numPr>
          <w:ilvl w:val="0"/>
          <w:numId w:val="5"/>
        </w:numPr>
        <w:ind w:left="1080"/>
        <w:contextualSpacing w:val="0"/>
        <w:rPr>
          <w:sz w:val="22"/>
          <w:szCs w:val="22"/>
        </w:rPr>
      </w:pPr>
      <w:r w:rsidRPr="00D24B60">
        <w:rPr>
          <w:sz w:val="22"/>
          <w:szCs w:val="22"/>
        </w:rPr>
        <w:lastRenderedPageBreak/>
        <w:t>Water</w:t>
      </w:r>
      <w:r w:rsidR="00845BDE" w:rsidRPr="00D24B60">
        <w:rPr>
          <w:sz w:val="22"/>
          <w:szCs w:val="22"/>
        </w:rPr>
        <w:t xml:space="preserve"> Management</w:t>
      </w:r>
      <w:r w:rsidR="00762CD6" w:rsidRPr="00D24B60">
        <w:rPr>
          <w:sz w:val="22"/>
          <w:szCs w:val="22"/>
        </w:rPr>
        <w:t xml:space="preserve"> </w:t>
      </w:r>
      <w:r w:rsidRPr="00D24B60">
        <w:rPr>
          <w:sz w:val="22"/>
          <w:szCs w:val="22"/>
        </w:rPr>
        <w:t>Procedure</w:t>
      </w:r>
    </w:p>
    <w:p w14:paraId="45337A7F" w14:textId="77777777" w:rsidR="00DF4425" w:rsidRPr="00D24B60" w:rsidRDefault="00845BDE" w:rsidP="00906D4A">
      <w:pPr>
        <w:pStyle w:val="ListParagraph"/>
        <w:numPr>
          <w:ilvl w:val="0"/>
          <w:numId w:val="5"/>
        </w:numPr>
        <w:ind w:left="1080"/>
        <w:contextualSpacing w:val="0"/>
        <w:rPr>
          <w:sz w:val="22"/>
          <w:szCs w:val="22"/>
        </w:rPr>
      </w:pPr>
      <w:r w:rsidRPr="00D24B60">
        <w:rPr>
          <w:sz w:val="22"/>
          <w:szCs w:val="22"/>
        </w:rPr>
        <w:t xml:space="preserve">Fire </w:t>
      </w:r>
      <w:r w:rsidR="0019346F" w:rsidRPr="00D24B60">
        <w:rPr>
          <w:sz w:val="22"/>
          <w:szCs w:val="22"/>
        </w:rPr>
        <w:t>Safety</w:t>
      </w:r>
      <w:r w:rsidRPr="00D24B60">
        <w:rPr>
          <w:sz w:val="22"/>
          <w:szCs w:val="22"/>
        </w:rPr>
        <w:t xml:space="preserve"> Management </w:t>
      </w:r>
      <w:r w:rsidR="0019346F" w:rsidRPr="00D24B60">
        <w:rPr>
          <w:sz w:val="22"/>
          <w:szCs w:val="22"/>
        </w:rPr>
        <w:t>Procedure</w:t>
      </w:r>
      <w:r w:rsidR="00DF4425" w:rsidRPr="00D24B60">
        <w:rPr>
          <w:sz w:val="22"/>
          <w:szCs w:val="22"/>
        </w:rPr>
        <w:t xml:space="preserve"> </w:t>
      </w:r>
    </w:p>
    <w:p w14:paraId="23A0BEBD" w14:textId="200399E4" w:rsidR="00DF4425" w:rsidRPr="00D24B60" w:rsidRDefault="00DF4425" w:rsidP="00906D4A">
      <w:pPr>
        <w:pStyle w:val="ListParagraph"/>
        <w:numPr>
          <w:ilvl w:val="0"/>
          <w:numId w:val="5"/>
        </w:numPr>
        <w:ind w:left="1080"/>
        <w:contextualSpacing w:val="0"/>
        <w:rPr>
          <w:sz w:val="22"/>
          <w:szCs w:val="22"/>
        </w:rPr>
      </w:pPr>
      <w:r w:rsidRPr="00D24B60">
        <w:rPr>
          <w:sz w:val="22"/>
          <w:szCs w:val="22"/>
        </w:rPr>
        <w:t>Welsh Housing Quality Standard (WHQS) Policy</w:t>
      </w:r>
    </w:p>
    <w:p w14:paraId="2FCA96CD" w14:textId="77777777" w:rsidR="00DF4425" w:rsidRPr="00D24B60" w:rsidRDefault="00DF4425" w:rsidP="00906D4A">
      <w:pPr>
        <w:pStyle w:val="ListParagraph"/>
        <w:numPr>
          <w:ilvl w:val="0"/>
          <w:numId w:val="5"/>
        </w:numPr>
        <w:ind w:left="1080"/>
        <w:contextualSpacing w:val="0"/>
        <w:rPr>
          <w:sz w:val="22"/>
          <w:szCs w:val="22"/>
        </w:rPr>
      </w:pPr>
      <w:r w:rsidRPr="00D24B60">
        <w:rPr>
          <w:sz w:val="22"/>
          <w:szCs w:val="22"/>
        </w:rPr>
        <w:t>The Renting Homes (Fitness for Human Habitation) (Wales) Regulations 2022</w:t>
      </w:r>
    </w:p>
    <w:p w14:paraId="0603ABB7" w14:textId="77777777" w:rsidR="00197D5A" w:rsidRDefault="00197D5A" w:rsidP="00387E5A">
      <w:pPr>
        <w:pStyle w:val="Headingv2"/>
        <w:spacing w:before="0" w:after="0" w:line="240" w:lineRule="auto"/>
        <w:ind w:left="0" w:firstLine="0"/>
        <w:rPr>
          <w:b w:val="0"/>
          <w:bCs/>
          <w:sz w:val="22"/>
          <w:szCs w:val="22"/>
        </w:rPr>
      </w:pPr>
      <w:bookmarkStart w:id="26" w:name="_Toc54338781"/>
    </w:p>
    <w:p w14:paraId="3A2A357B" w14:textId="295A3DDA" w:rsidR="00793484" w:rsidRPr="00D24B60" w:rsidRDefault="003742DB" w:rsidP="00887E1B">
      <w:pPr>
        <w:pStyle w:val="Headingv2"/>
        <w:spacing w:before="0" w:after="0" w:line="240" w:lineRule="auto"/>
        <w:rPr>
          <w:b w:val="0"/>
          <w:bCs/>
          <w:sz w:val="22"/>
          <w:szCs w:val="22"/>
        </w:rPr>
      </w:pPr>
      <w:r w:rsidRPr="00D24B60">
        <w:rPr>
          <w:b w:val="0"/>
          <w:bCs/>
          <w:sz w:val="22"/>
          <w:szCs w:val="22"/>
        </w:rPr>
        <w:t>12.2</w:t>
      </w:r>
      <w:r w:rsidRPr="00D24B60">
        <w:rPr>
          <w:b w:val="0"/>
          <w:bCs/>
          <w:sz w:val="22"/>
          <w:szCs w:val="22"/>
        </w:rPr>
        <w:tab/>
      </w:r>
      <w:r w:rsidR="00EF78AD" w:rsidRPr="00D24B60">
        <w:rPr>
          <w:b w:val="0"/>
          <w:bCs/>
          <w:sz w:val="22"/>
          <w:szCs w:val="22"/>
          <w:u w:val="single"/>
        </w:rPr>
        <w:t xml:space="preserve">Domestic </w:t>
      </w:r>
      <w:r w:rsidR="00793484" w:rsidRPr="00D24B60">
        <w:rPr>
          <w:b w:val="0"/>
          <w:bCs/>
          <w:sz w:val="22"/>
          <w:szCs w:val="22"/>
          <w:u w:val="single"/>
        </w:rPr>
        <w:t xml:space="preserve">Smoke, </w:t>
      </w:r>
      <w:r w:rsidR="00CB48D2" w:rsidRPr="00D24B60">
        <w:rPr>
          <w:b w:val="0"/>
          <w:bCs/>
          <w:sz w:val="22"/>
          <w:szCs w:val="22"/>
          <w:u w:val="single"/>
        </w:rPr>
        <w:t>h</w:t>
      </w:r>
      <w:r w:rsidR="00793484" w:rsidRPr="00D24B60">
        <w:rPr>
          <w:b w:val="0"/>
          <w:bCs/>
          <w:sz w:val="22"/>
          <w:szCs w:val="22"/>
          <w:u w:val="single"/>
        </w:rPr>
        <w:t xml:space="preserve">eat &amp; CO </w:t>
      </w:r>
      <w:r w:rsidR="00CB48D2" w:rsidRPr="00D24B60">
        <w:rPr>
          <w:b w:val="0"/>
          <w:bCs/>
          <w:sz w:val="22"/>
          <w:szCs w:val="22"/>
          <w:u w:val="single"/>
        </w:rPr>
        <w:t>d</w:t>
      </w:r>
      <w:r w:rsidR="00793484" w:rsidRPr="00D24B60">
        <w:rPr>
          <w:b w:val="0"/>
          <w:bCs/>
          <w:sz w:val="22"/>
          <w:szCs w:val="22"/>
          <w:u w:val="single"/>
        </w:rPr>
        <w:t>etectors</w:t>
      </w:r>
      <w:r w:rsidR="00845BDE" w:rsidRPr="00D24B60">
        <w:rPr>
          <w:b w:val="0"/>
          <w:bCs/>
          <w:sz w:val="22"/>
          <w:szCs w:val="22"/>
          <w:u w:val="single"/>
        </w:rPr>
        <w:t xml:space="preserve"> (BS 5839 Part 6)</w:t>
      </w:r>
      <w:bookmarkEnd w:id="26"/>
    </w:p>
    <w:p w14:paraId="047119A1" w14:textId="77777777" w:rsidR="00887E1B" w:rsidRPr="00D24B60" w:rsidRDefault="00887E1B" w:rsidP="00887E1B">
      <w:pPr>
        <w:pStyle w:val="Headingv2"/>
        <w:spacing w:before="0" w:after="0" w:line="240" w:lineRule="auto"/>
        <w:rPr>
          <w:sz w:val="22"/>
          <w:szCs w:val="22"/>
        </w:rPr>
      </w:pPr>
    </w:p>
    <w:p w14:paraId="005290DF" w14:textId="77777777" w:rsidR="00594AA2" w:rsidRPr="00D24B60" w:rsidRDefault="003742DB" w:rsidP="00887E1B">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12.2.1</w:t>
      </w:r>
      <w:r w:rsidRPr="00D24B60">
        <w:rPr>
          <w:sz w:val="22"/>
          <w:szCs w:val="22"/>
        </w:rPr>
        <w:tab/>
      </w:r>
      <w:r w:rsidR="00793484" w:rsidRPr="00D24B60">
        <w:rPr>
          <w:rFonts w:cs="Arial"/>
          <w:sz w:val="22"/>
          <w:szCs w:val="22"/>
        </w:rPr>
        <w:t>All smoke</w:t>
      </w:r>
      <w:r w:rsidR="00845BDE" w:rsidRPr="00D24B60">
        <w:rPr>
          <w:rFonts w:cs="Arial"/>
          <w:sz w:val="22"/>
          <w:szCs w:val="22"/>
        </w:rPr>
        <w:t>, heat and CO</w:t>
      </w:r>
      <w:r w:rsidR="00793484" w:rsidRPr="00D24B60">
        <w:rPr>
          <w:rFonts w:cs="Arial"/>
          <w:sz w:val="22"/>
          <w:szCs w:val="22"/>
        </w:rPr>
        <w:t xml:space="preserve"> detectors will be </w:t>
      </w:r>
      <w:r w:rsidRPr="00D24B60">
        <w:rPr>
          <w:rFonts w:cs="Arial"/>
          <w:sz w:val="22"/>
          <w:szCs w:val="22"/>
        </w:rPr>
        <w:t xml:space="preserve">tested and serviced annually. </w:t>
      </w:r>
      <w:r w:rsidR="00793484" w:rsidRPr="00D24B60">
        <w:rPr>
          <w:rFonts w:cs="Arial"/>
          <w:sz w:val="22"/>
          <w:szCs w:val="22"/>
        </w:rPr>
        <w:t xml:space="preserve">Alarms will </w:t>
      </w:r>
      <w:r w:rsidR="00845BDE" w:rsidRPr="00D24B60">
        <w:rPr>
          <w:rFonts w:cs="Arial"/>
          <w:sz w:val="22"/>
          <w:szCs w:val="22"/>
        </w:rPr>
        <w:t xml:space="preserve">also </w:t>
      </w:r>
      <w:r w:rsidR="00793484" w:rsidRPr="00D24B60">
        <w:rPr>
          <w:rFonts w:cs="Arial"/>
          <w:sz w:val="22"/>
          <w:szCs w:val="22"/>
        </w:rPr>
        <w:t>be tested at</w:t>
      </w:r>
      <w:r w:rsidR="00845BDE" w:rsidRPr="00D24B60">
        <w:rPr>
          <w:rFonts w:cs="Arial"/>
          <w:sz w:val="22"/>
          <w:szCs w:val="22"/>
        </w:rPr>
        <w:t xml:space="preserve"> the start and completion of any</w:t>
      </w:r>
      <w:r w:rsidR="00793484" w:rsidRPr="00D24B60">
        <w:rPr>
          <w:rFonts w:cs="Arial"/>
          <w:sz w:val="22"/>
          <w:szCs w:val="22"/>
        </w:rPr>
        <w:t xml:space="preserve"> void works</w:t>
      </w:r>
      <w:r w:rsidR="00276F81" w:rsidRPr="00D24B60">
        <w:rPr>
          <w:rFonts w:cs="Arial"/>
          <w:sz w:val="22"/>
          <w:szCs w:val="22"/>
        </w:rPr>
        <w:t>.</w:t>
      </w:r>
      <w:r w:rsidRPr="00D24B60">
        <w:rPr>
          <w:rFonts w:cs="Arial"/>
          <w:sz w:val="22"/>
          <w:szCs w:val="22"/>
        </w:rPr>
        <w:t xml:space="preserve"> </w:t>
      </w:r>
    </w:p>
    <w:p w14:paraId="7A8C5EAD" w14:textId="77777777" w:rsidR="005C62D7" w:rsidRPr="00D24B60" w:rsidRDefault="005C62D7" w:rsidP="00887E1B">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7618FE5E" w14:textId="3C93DBEC" w:rsidR="009A0110" w:rsidRPr="00D24B60" w:rsidRDefault="005C62D7" w:rsidP="00887E1B">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12.2.2</w:t>
      </w:r>
      <w:r w:rsidRPr="00D24B60">
        <w:rPr>
          <w:rFonts w:cs="Arial"/>
          <w:sz w:val="22"/>
          <w:szCs w:val="22"/>
        </w:rPr>
        <w:tab/>
        <w:t xml:space="preserve">It is the responsibility of </w:t>
      </w:r>
      <w:r w:rsidR="00EB0091" w:rsidRPr="00D24B60">
        <w:rPr>
          <w:rFonts w:cs="Arial"/>
          <w:sz w:val="22"/>
          <w:szCs w:val="22"/>
        </w:rPr>
        <w:t>our</w:t>
      </w:r>
      <w:r w:rsidRPr="00D24B60">
        <w:rPr>
          <w:rFonts w:cs="Arial"/>
          <w:sz w:val="22"/>
          <w:szCs w:val="22"/>
        </w:rPr>
        <w:t xml:space="preserve"> </w:t>
      </w:r>
      <w:r w:rsidR="00C92DBA" w:rsidRPr="00D24B60">
        <w:rPr>
          <w:rFonts w:cs="Arial"/>
          <w:sz w:val="22"/>
          <w:szCs w:val="22"/>
        </w:rPr>
        <w:t>customers</w:t>
      </w:r>
      <w:r w:rsidR="00EF78AD" w:rsidRPr="00D24B60">
        <w:rPr>
          <w:rFonts w:cs="Arial"/>
          <w:sz w:val="22"/>
          <w:szCs w:val="22"/>
        </w:rPr>
        <w:t xml:space="preserve"> </w:t>
      </w:r>
      <w:r w:rsidRPr="00D24B60">
        <w:rPr>
          <w:rFonts w:cs="Arial"/>
          <w:sz w:val="22"/>
          <w:szCs w:val="22"/>
        </w:rPr>
        <w:t xml:space="preserve">to test any smoke, </w:t>
      </w:r>
      <w:r w:rsidR="00452A64" w:rsidRPr="00D24B60">
        <w:rPr>
          <w:rFonts w:cs="Arial"/>
          <w:sz w:val="22"/>
          <w:szCs w:val="22"/>
        </w:rPr>
        <w:t>heat,</w:t>
      </w:r>
      <w:r w:rsidRPr="00D24B60">
        <w:rPr>
          <w:rFonts w:cs="Arial"/>
          <w:sz w:val="22"/>
          <w:szCs w:val="22"/>
        </w:rPr>
        <w:t xml:space="preserve"> and CO detectors weekly and report any defects.</w:t>
      </w:r>
    </w:p>
    <w:p w14:paraId="37E35D8D" w14:textId="0F1517D6" w:rsidR="009A0110" w:rsidRPr="00D24B60" w:rsidRDefault="009A0110" w:rsidP="003E625F">
      <w:pPr>
        <w:rPr>
          <w:rFonts w:cs="Arial"/>
          <w:sz w:val="22"/>
          <w:szCs w:val="22"/>
        </w:rPr>
      </w:pPr>
    </w:p>
    <w:p w14:paraId="2888B860" w14:textId="3740168E" w:rsidR="005B4F6C" w:rsidRPr="00D24B60" w:rsidRDefault="000043E1" w:rsidP="0096766F">
      <w:pPr>
        <w:pStyle w:val="Headingv2"/>
        <w:spacing w:before="0" w:after="0" w:line="240" w:lineRule="auto"/>
        <w:rPr>
          <w:b w:val="0"/>
          <w:bCs/>
          <w:sz w:val="22"/>
          <w:szCs w:val="22"/>
        </w:rPr>
      </w:pPr>
      <w:bookmarkStart w:id="27" w:name="_Toc54338782"/>
      <w:r w:rsidRPr="00D24B60">
        <w:rPr>
          <w:b w:val="0"/>
          <w:bCs/>
          <w:sz w:val="22"/>
          <w:szCs w:val="22"/>
        </w:rPr>
        <w:t>12.3</w:t>
      </w:r>
      <w:r w:rsidR="00845BDE" w:rsidRPr="00D24B60">
        <w:rPr>
          <w:b w:val="0"/>
          <w:bCs/>
          <w:sz w:val="22"/>
          <w:szCs w:val="22"/>
        </w:rPr>
        <w:tab/>
      </w:r>
      <w:r w:rsidR="005B4F6C" w:rsidRPr="00D24B60">
        <w:rPr>
          <w:b w:val="0"/>
          <w:bCs/>
          <w:sz w:val="22"/>
          <w:szCs w:val="22"/>
          <w:u w:val="single"/>
        </w:rPr>
        <w:t xml:space="preserve">Window </w:t>
      </w:r>
      <w:r w:rsidR="00CB48D2" w:rsidRPr="00D24B60">
        <w:rPr>
          <w:b w:val="0"/>
          <w:bCs/>
          <w:sz w:val="22"/>
          <w:szCs w:val="22"/>
          <w:u w:val="single"/>
        </w:rPr>
        <w:t>r</w:t>
      </w:r>
      <w:r w:rsidR="005B4F6C" w:rsidRPr="00D24B60">
        <w:rPr>
          <w:b w:val="0"/>
          <w:bCs/>
          <w:sz w:val="22"/>
          <w:szCs w:val="22"/>
          <w:u w:val="single"/>
        </w:rPr>
        <w:t>estrictors</w:t>
      </w:r>
      <w:r w:rsidR="00AF5EFE" w:rsidRPr="00D24B60">
        <w:rPr>
          <w:b w:val="0"/>
          <w:bCs/>
          <w:sz w:val="22"/>
          <w:szCs w:val="22"/>
        </w:rPr>
        <w:t xml:space="preserve"> </w:t>
      </w:r>
      <w:bookmarkEnd w:id="27"/>
    </w:p>
    <w:p w14:paraId="30AE06B3" w14:textId="77777777" w:rsidR="0096766F" w:rsidRPr="00D24B60" w:rsidRDefault="0096766F" w:rsidP="0096766F">
      <w:pPr>
        <w:pStyle w:val="Headingv2"/>
        <w:spacing w:before="0" w:after="0" w:line="240" w:lineRule="auto"/>
        <w:rPr>
          <w:sz w:val="22"/>
          <w:szCs w:val="22"/>
        </w:rPr>
      </w:pPr>
    </w:p>
    <w:p w14:paraId="2015FFA9" w14:textId="1E07ADBB" w:rsidR="00845BDE" w:rsidRPr="00D24B60" w:rsidRDefault="003742DB" w:rsidP="0096766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12.3.1</w:t>
      </w:r>
      <w:r w:rsidRPr="00D24B60">
        <w:rPr>
          <w:rFonts w:cs="Arial"/>
          <w:sz w:val="22"/>
          <w:szCs w:val="22"/>
        </w:rPr>
        <w:tab/>
      </w:r>
      <w:r w:rsidR="00EB0091" w:rsidRPr="00D24B60">
        <w:rPr>
          <w:rFonts w:cs="Arial"/>
          <w:sz w:val="22"/>
          <w:szCs w:val="22"/>
        </w:rPr>
        <w:t>We</w:t>
      </w:r>
      <w:r w:rsidR="00817815" w:rsidRPr="00D24B60">
        <w:rPr>
          <w:rFonts w:cs="Arial"/>
          <w:sz w:val="22"/>
          <w:szCs w:val="22"/>
        </w:rPr>
        <w:t xml:space="preserve"> have</w:t>
      </w:r>
      <w:r w:rsidR="00845BDE" w:rsidRPr="00D24B60">
        <w:rPr>
          <w:rFonts w:cs="Arial"/>
          <w:sz w:val="22"/>
          <w:szCs w:val="22"/>
        </w:rPr>
        <w:t xml:space="preserve"> a duty not to expose </w:t>
      </w:r>
      <w:r w:rsidR="00C92DBA" w:rsidRPr="00D24B60">
        <w:rPr>
          <w:rFonts w:cs="Arial"/>
          <w:sz w:val="22"/>
          <w:szCs w:val="22"/>
        </w:rPr>
        <w:t>customers</w:t>
      </w:r>
      <w:r w:rsidR="00EF78AD" w:rsidRPr="00D24B60">
        <w:rPr>
          <w:rFonts w:cs="Arial"/>
          <w:sz w:val="22"/>
          <w:szCs w:val="22"/>
        </w:rPr>
        <w:t xml:space="preserve"> to</w:t>
      </w:r>
      <w:r w:rsidR="00845BDE" w:rsidRPr="00D24B60">
        <w:rPr>
          <w:rFonts w:cs="Arial"/>
          <w:sz w:val="22"/>
          <w:szCs w:val="22"/>
        </w:rPr>
        <w:t xml:space="preserve"> risks to their health and safety</w:t>
      </w:r>
      <w:r w:rsidR="00EB0091" w:rsidRPr="00D24B60">
        <w:rPr>
          <w:rFonts w:cs="Arial"/>
          <w:sz w:val="22"/>
          <w:szCs w:val="22"/>
        </w:rPr>
        <w:t>,</w:t>
      </w:r>
      <w:r w:rsidR="00845BDE" w:rsidRPr="00D24B60">
        <w:rPr>
          <w:rFonts w:cs="Arial"/>
          <w:sz w:val="22"/>
          <w:szCs w:val="22"/>
        </w:rPr>
        <w:t xml:space="preserve"> including the risk of falling from windows. </w:t>
      </w:r>
    </w:p>
    <w:p w14:paraId="06FDC67F" w14:textId="77777777" w:rsidR="00845BDE" w:rsidRPr="00D24B60" w:rsidRDefault="00845BDE" w:rsidP="0096766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50B4B048" w14:textId="1D1908C5" w:rsidR="00AE3575" w:rsidRPr="00D24B60" w:rsidRDefault="003742DB" w:rsidP="0096766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12.3.2</w:t>
      </w:r>
      <w:r w:rsidRPr="00D24B60">
        <w:rPr>
          <w:rFonts w:cs="Arial"/>
          <w:sz w:val="22"/>
          <w:szCs w:val="22"/>
        </w:rPr>
        <w:tab/>
      </w:r>
      <w:r w:rsidR="00AE3575" w:rsidRPr="00D24B60">
        <w:rPr>
          <w:rFonts w:cs="Arial"/>
          <w:sz w:val="22"/>
          <w:szCs w:val="22"/>
        </w:rPr>
        <w:t xml:space="preserve">All </w:t>
      </w:r>
      <w:r w:rsidR="00C92DBA" w:rsidRPr="00D24B60">
        <w:rPr>
          <w:rFonts w:cs="Arial"/>
          <w:sz w:val="22"/>
          <w:szCs w:val="22"/>
        </w:rPr>
        <w:t>customers</w:t>
      </w:r>
      <w:r w:rsidR="00EF78AD" w:rsidRPr="00D24B60">
        <w:rPr>
          <w:rFonts w:cs="Arial"/>
          <w:sz w:val="22"/>
          <w:szCs w:val="22"/>
        </w:rPr>
        <w:t xml:space="preserve"> </w:t>
      </w:r>
      <w:r w:rsidR="00AE3575" w:rsidRPr="00D24B60">
        <w:rPr>
          <w:rFonts w:cs="Arial"/>
          <w:sz w:val="22"/>
          <w:szCs w:val="22"/>
        </w:rPr>
        <w:t>are required to report repair defects to windows, including restrictors</w:t>
      </w:r>
      <w:r w:rsidR="00EB0091" w:rsidRPr="00D24B60">
        <w:rPr>
          <w:rFonts w:cs="Arial"/>
          <w:sz w:val="22"/>
          <w:szCs w:val="22"/>
        </w:rPr>
        <w:t>,</w:t>
      </w:r>
      <w:r w:rsidR="00AE3575" w:rsidRPr="00D24B60">
        <w:rPr>
          <w:rFonts w:cs="Arial"/>
          <w:sz w:val="22"/>
          <w:szCs w:val="22"/>
        </w:rPr>
        <w:t xml:space="preserve"> as part of their t</w:t>
      </w:r>
      <w:r w:rsidR="00EB0091" w:rsidRPr="00D24B60">
        <w:rPr>
          <w:rFonts w:cs="Arial"/>
          <w:sz w:val="22"/>
          <w:szCs w:val="22"/>
        </w:rPr>
        <w:t>enancy agreement.</w:t>
      </w:r>
      <w:r w:rsidR="00AE3575" w:rsidRPr="00D24B60">
        <w:rPr>
          <w:rFonts w:cs="Arial"/>
          <w:sz w:val="22"/>
          <w:szCs w:val="22"/>
        </w:rPr>
        <w:t xml:space="preserve"> </w:t>
      </w:r>
      <w:r w:rsidR="00AF5EFE" w:rsidRPr="00D24B60">
        <w:rPr>
          <w:rFonts w:cs="Arial"/>
          <w:sz w:val="22"/>
          <w:szCs w:val="22"/>
        </w:rPr>
        <w:t xml:space="preserve">It is the responsibility of the responsible adult living or managing the property to report defects </w:t>
      </w:r>
      <w:r w:rsidR="00276F81" w:rsidRPr="00D24B60">
        <w:rPr>
          <w:rFonts w:cs="Arial"/>
          <w:sz w:val="22"/>
          <w:szCs w:val="22"/>
        </w:rPr>
        <w:t>to window restrictors</w:t>
      </w:r>
      <w:r w:rsidR="00EB0091" w:rsidRPr="00D24B60">
        <w:rPr>
          <w:rFonts w:cs="Arial"/>
          <w:sz w:val="22"/>
          <w:szCs w:val="22"/>
        </w:rPr>
        <w:t xml:space="preserve"> to us</w:t>
      </w:r>
      <w:r w:rsidR="00276F81" w:rsidRPr="00D24B60">
        <w:rPr>
          <w:rFonts w:cs="Arial"/>
          <w:sz w:val="22"/>
          <w:szCs w:val="22"/>
        </w:rPr>
        <w:t xml:space="preserve"> </w:t>
      </w:r>
      <w:r w:rsidR="00AF5EFE" w:rsidRPr="00D24B60">
        <w:rPr>
          <w:rFonts w:cs="Arial"/>
          <w:sz w:val="22"/>
          <w:szCs w:val="22"/>
        </w:rPr>
        <w:t>promptly.</w:t>
      </w:r>
    </w:p>
    <w:p w14:paraId="3EDB9233" w14:textId="77777777" w:rsidR="00AE3575" w:rsidRPr="00D24B60" w:rsidRDefault="00AE3575" w:rsidP="0096766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0884726B" w14:textId="60A62172" w:rsidR="00AE3575" w:rsidRPr="00D24B60" w:rsidRDefault="003742DB" w:rsidP="0096766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12.3.3</w:t>
      </w:r>
      <w:r w:rsidRPr="00D24B60">
        <w:rPr>
          <w:rFonts w:cs="Arial"/>
          <w:sz w:val="22"/>
          <w:szCs w:val="22"/>
        </w:rPr>
        <w:tab/>
      </w:r>
      <w:r w:rsidR="00AE3575" w:rsidRPr="00D24B60">
        <w:rPr>
          <w:rFonts w:cs="Arial"/>
          <w:sz w:val="22"/>
          <w:szCs w:val="22"/>
        </w:rPr>
        <w:t xml:space="preserve">Domestic properties with </w:t>
      </w:r>
      <w:r w:rsidR="006841AF" w:rsidRPr="00D24B60">
        <w:rPr>
          <w:rFonts w:cs="Arial"/>
          <w:sz w:val="22"/>
          <w:szCs w:val="22"/>
        </w:rPr>
        <w:t>p</w:t>
      </w:r>
      <w:r w:rsidR="00AE3575" w:rsidRPr="00D24B60">
        <w:rPr>
          <w:rFonts w:cs="Arial"/>
          <w:sz w:val="22"/>
          <w:szCs w:val="22"/>
        </w:rPr>
        <w:t xml:space="preserve">rimary window restrictors are not maintained </w:t>
      </w:r>
      <w:r w:rsidR="00276F81" w:rsidRPr="00D24B60">
        <w:rPr>
          <w:rFonts w:cs="Arial"/>
          <w:sz w:val="22"/>
          <w:szCs w:val="22"/>
        </w:rPr>
        <w:t xml:space="preserve">or inspected </w:t>
      </w:r>
      <w:r w:rsidR="00AE3575" w:rsidRPr="00D24B60">
        <w:rPr>
          <w:rFonts w:cs="Arial"/>
          <w:sz w:val="22"/>
          <w:szCs w:val="22"/>
        </w:rPr>
        <w:t xml:space="preserve">periodically </w:t>
      </w:r>
      <w:r w:rsidR="000275B9" w:rsidRPr="00D24B60">
        <w:rPr>
          <w:rFonts w:cs="Arial"/>
          <w:sz w:val="22"/>
          <w:szCs w:val="22"/>
        </w:rPr>
        <w:t xml:space="preserve">but will be </w:t>
      </w:r>
      <w:r w:rsidR="007C74FC" w:rsidRPr="00D24B60">
        <w:rPr>
          <w:rFonts w:cs="Arial"/>
          <w:sz w:val="22"/>
          <w:szCs w:val="22"/>
        </w:rPr>
        <w:t>by or</w:t>
      </w:r>
      <w:r w:rsidR="00EB0091" w:rsidRPr="00D24B60">
        <w:rPr>
          <w:rFonts w:cs="Arial"/>
          <w:sz w:val="22"/>
          <w:szCs w:val="22"/>
        </w:rPr>
        <w:t xml:space="preserve"> responding to </w:t>
      </w:r>
      <w:r w:rsidR="00AE3575" w:rsidRPr="00D24B60">
        <w:rPr>
          <w:rFonts w:cs="Arial"/>
          <w:sz w:val="22"/>
          <w:szCs w:val="22"/>
        </w:rPr>
        <w:t xml:space="preserve">repair requests from </w:t>
      </w:r>
      <w:r w:rsidR="000E58B9" w:rsidRPr="00D24B60">
        <w:rPr>
          <w:rFonts w:cs="Arial"/>
          <w:sz w:val="22"/>
          <w:szCs w:val="22"/>
        </w:rPr>
        <w:t>customers</w:t>
      </w:r>
      <w:r w:rsidR="00AE3575" w:rsidRPr="00D24B60">
        <w:rPr>
          <w:rFonts w:cs="Arial"/>
          <w:sz w:val="22"/>
          <w:szCs w:val="22"/>
        </w:rPr>
        <w:t>.</w:t>
      </w:r>
    </w:p>
    <w:p w14:paraId="5C2615B6" w14:textId="0B473AC1" w:rsidR="000E095E" w:rsidRPr="00D24B60" w:rsidRDefault="000E095E" w:rsidP="0096766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1CF39759" w14:textId="452C5706" w:rsidR="00A0002E" w:rsidRPr="00D24B60" w:rsidRDefault="002F753C" w:rsidP="0096766F">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 xml:space="preserve">12.4 </w:t>
      </w:r>
      <w:r w:rsidRPr="00D24B60">
        <w:rPr>
          <w:rFonts w:cs="Arial"/>
          <w:sz w:val="22"/>
          <w:szCs w:val="22"/>
        </w:rPr>
        <w:tab/>
      </w:r>
      <w:r w:rsidRPr="00D24B60">
        <w:rPr>
          <w:rFonts w:cs="Arial"/>
          <w:sz w:val="22"/>
          <w:szCs w:val="22"/>
          <w:u w:val="single"/>
        </w:rPr>
        <w:t>Damp and mould</w:t>
      </w:r>
      <w:r w:rsidRPr="00D24B60">
        <w:rPr>
          <w:rFonts w:cs="Arial"/>
          <w:sz w:val="22"/>
          <w:szCs w:val="22"/>
        </w:rPr>
        <w:t xml:space="preserve"> </w:t>
      </w:r>
    </w:p>
    <w:p w14:paraId="51135626" w14:textId="77777777" w:rsidR="00604DB8" w:rsidRPr="00D24B60" w:rsidRDefault="00604DB8" w:rsidP="0096766F">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4D522745" w14:textId="24202354" w:rsidR="00247AB3" w:rsidRPr="00D24B60" w:rsidRDefault="0096766F" w:rsidP="0096766F">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12.4.1</w:t>
      </w:r>
      <w:r w:rsidR="00247AB3" w:rsidRPr="00D24B60">
        <w:rPr>
          <w:rFonts w:cs="Arial"/>
          <w:sz w:val="22"/>
          <w:szCs w:val="22"/>
        </w:rPr>
        <w:tab/>
      </w:r>
      <w:r w:rsidR="000829EE" w:rsidRPr="00D24B60">
        <w:rPr>
          <w:rFonts w:cs="Arial"/>
          <w:sz w:val="22"/>
          <w:szCs w:val="22"/>
        </w:rPr>
        <w:t xml:space="preserve">Damp and mould </w:t>
      </w:r>
      <w:r w:rsidR="00B94663" w:rsidRPr="00D24B60">
        <w:rPr>
          <w:rFonts w:cs="Arial"/>
          <w:sz w:val="22"/>
          <w:szCs w:val="22"/>
        </w:rPr>
        <w:t>are</w:t>
      </w:r>
      <w:r w:rsidR="000829EE" w:rsidRPr="00D24B60">
        <w:rPr>
          <w:rFonts w:cs="Arial"/>
          <w:sz w:val="22"/>
          <w:szCs w:val="22"/>
        </w:rPr>
        <w:t xml:space="preserve"> health ha</w:t>
      </w:r>
      <w:r w:rsidR="00C40E22" w:rsidRPr="00D24B60">
        <w:rPr>
          <w:rFonts w:cs="Arial"/>
          <w:sz w:val="22"/>
          <w:szCs w:val="22"/>
        </w:rPr>
        <w:t>zard</w:t>
      </w:r>
      <w:r w:rsidR="00B94663" w:rsidRPr="00D24B60">
        <w:rPr>
          <w:rFonts w:cs="Arial"/>
          <w:sz w:val="22"/>
          <w:szCs w:val="22"/>
        </w:rPr>
        <w:t>s</w:t>
      </w:r>
      <w:r w:rsidR="00C40E22" w:rsidRPr="00D24B60">
        <w:rPr>
          <w:rFonts w:cs="Arial"/>
          <w:sz w:val="22"/>
          <w:szCs w:val="22"/>
        </w:rPr>
        <w:t xml:space="preserve"> and Elim has a </w:t>
      </w:r>
      <w:r w:rsidR="00B94663" w:rsidRPr="00D24B60">
        <w:rPr>
          <w:rFonts w:cs="Arial"/>
          <w:sz w:val="22"/>
          <w:szCs w:val="22"/>
        </w:rPr>
        <w:t xml:space="preserve">duty not to expose customers </w:t>
      </w:r>
      <w:r w:rsidR="00C40E22" w:rsidRPr="00D24B60">
        <w:rPr>
          <w:rFonts w:cs="Arial"/>
          <w:sz w:val="22"/>
          <w:szCs w:val="22"/>
        </w:rPr>
        <w:t xml:space="preserve">to </w:t>
      </w:r>
      <w:r w:rsidR="007C74FC" w:rsidRPr="00D24B60">
        <w:rPr>
          <w:rFonts w:cs="Arial"/>
          <w:sz w:val="22"/>
          <w:szCs w:val="22"/>
        </w:rPr>
        <w:t xml:space="preserve">risks to their </w:t>
      </w:r>
      <w:r w:rsidR="00C40E22" w:rsidRPr="00D24B60">
        <w:rPr>
          <w:rFonts w:cs="Arial"/>
          <w:sz w:val="22"/>
          <w:szCs w:val="22"/>
        </w:rPr>
        <w:t xml:space="preserve">health and safety.  </w:t>
      </w:r>
    </w:p>
    <w:p w14:paraId="756C5FB9" w14:textId="77777777" w:rsidR="00247AB3" w:rsidRPr="00D24B60" w:rsidRDefault="00247AB3" w:rsidP="0096766F">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16CF4184" w14:textId="0450971B" w:rsidR="00F50A7A" w:rsidRPr="00D24B60" w:rsidRDefault="0096766F" w:rsidP="0096766F">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12.4.2</w:t>
      </w:r>
      <w:r w:rsidR="00C77EEC" w:rsidRPr="00D24B60">
        <w:rPr>
          <w:rFonts w:cs="Arial"/>
          <w:sz w:val="22"/>
          <w:szCs w:val="22"/>
        </w:rPr>
        <w:tab/>
      </w:r>
      <w:r w:rsidR="00E60C28" w:rsidRPr="00D24B60">
        <w:rPr>
          <w:rFonts w:cs="Arial"/>
          <w:sz w:val="22"/>
          <w:szCs w:val="22"/>
        </w:rPr>
        <w:t xml:space="preserve">Elim will </w:t>
      </w:r>
      <w:r w:rsidR="00247AB3" w:rsidRPr="00D24B60">
        <w:rPr>
          <w:rFonts w:cs="Arial"/>
          <w:sz w:val="22"/>
          <w:szCs w:val="22"/>
        </w:rPr>
        <w:t>respond</w:t>
      </w:r>
      <w:r w:rsidR="00E60C28" w:rsidRPr="00D24B60">
        <w:rPr>
          <w:rFonts w:cs="Arial"/>
          <w:sz w:val="22"/>
          <w:szCs w:val="22"/>
        </w:rPr>
        <w:t xml:space="preserve"> to all </w:t>
      </w:r>
      <w:r w:rsidR="00247AB3" w:rsidRPr="00D24B60">
        <w:rPr>
          <w:rFonts w:cs="Arial"/>
          <w:sz w:val="22"/>
          <w:szCs w:val="22"/>
        </w:rPr>
        <w:t>customers</w:t>
      </w:r>
      <w:r w:rsidR="00E60C28" w:rsidRPr="00D24B60">
        <w:rPr>
          <w:rFonts w:cs="Arial"/>
          <w:sz w:val="22"/>
          <w:szCs w:val="22"/>
        </w:rPr>
        <w:t xml:space="preserve"> who are </w:t>
      </w:r>
      <w:r w:rsidR="00247AB3" w:rsidRPr="00D24B60">
        <w:rPr>
          <w:rFonts w:cs="Arial"/>
          <w:sz w:val="22"/>
          <w:szCs w:val="22"/>
        </w:rPr>
        <w:t>experiencing</w:t>
      </w:r>
      <w:r w:rsidR="00E60C28" w:rsidRPr="00D24B60">
        <w:rPr>
          <w:rFonts w:cs="Arial"/>
          <w:sz w:val="22"/>
          <w:szCs w:val="22"/>
        </w:rPr>
        <w:t xml:space="preserve"> dam</w:t>
      </w:r>
      <w:r w:rsidR="00247AB3" w:rsidRPr="00D24B60">
        <w:rPr>
          <w:rFonts w:cs="Arial"/>
          <w:sz w:val="22"/>
          <w:szCs w:val="22"/>
        </w:rPr>
        <w:t>p</w:t>
      </w:r>
      <w:r w:rsidR="00E60C28" w:rsidRPr="00D24B60">
        <w:rPr>
          <w:rFonts w:cs="Arial"/>
          <w:sz w:val="22"/>
          <w:szCs w:val="22"/>
        </w:rPr>
        <w:t xml:space="preserve"> or mould issu</w:t>
      </w:r>
      <w:r w:rsidR="00A92747" w:rsidRPr="00D24B60">
        <w:rPr>
          <w:rFonts w:cs="Arial"/>
          <w:sz w:val="22"/>
          <w:szCs w:val="22"/>
        </w:rPr>
        <w:t xml:space="preserve">es and work with customer to </w:t>
      </w:r>
      <w:r w:rsidR="00247AB3" w:rsidRPr="00D24B60">
        <w:rPr>
          <w:rFonts w:cs="Arial"/>
          <w:sz w:val="22"/>
          <w:szCs w:val="22"/>
        </w:rPr>
        <w:t>resolve</w:t>
      </w:r>
      <w:r w:rsidR="00A92747" w:rsidRPr="00D24B60">
        <w:rPr>
          <w:rFonts w:cs="Arial"/>
          <w:sz w:val="22"/>
          <w:szCs w:val="22"/>
        </w:rPr>
        <w:t xml:space="preserve"> these issues. As damp and mould cause</w:t>
      </w:r>
      <w:r w:rsidR="00225E67" w:rsidRPr="00D24B60">
        <w:rPr>
          <w:rFonts w:cs="Arial"/>
          <w:sz w:val="22"/>
          <w:szCs w:val="22"/>
        </w:rPr>
        <w:t>s</w:t>
      </w:r>
      <w:r w:rsidR="00A92747" w:rsidRPr="00D24B60">
        <w:rPr>
          <w:rFonts w:cs="Arial"/>
          <w:sz w:val="22"/>
          <w:szCs w:val="22"/>
        </w:rPr>
        <w:t xml:space="preserve"> can be complex Elim</w:t>
      </w:r>
      <w:r w:rsidR="00532739" w:rsidRPr="00D24B60">
        <w:rPr>
          <w:rFonts w:cs="Arial"/>
          <w:sz w:val="22"/>
          <w:szCs w:val="22"/>
        </w:rPr>
        <w:t xml:space="preserve"> will arrange an </w:t>
      </w:r>
      <w:r w:rsidR="00247AB3" w:rsidRPr="00D24B60">
        <w:rPr>
          <w:rFonts w:cs="Arial"/>
          <w:sz w:val="22"/>
          <w:szCs w:val="22"/>
        </w:rPr>
        <w:t>appointment</w:t>
      </w:r>
      <w:r w:rsidR="00532739" w:rsidRPr="00D24B60">
        <w:rPr>
          <w:rFonts w:cs="Arial"/>
          <w:sz w:val="22"/>
          <w:szCs w:val="22"/>
        </w:rPr>
        <w:t xml:space="preserve"> with the customer for a surveyor to visit the property an</w:t>
      </w:r>
      <w:r w:rsidR="006479F3" w:rsidRPr="00D24B60">
        <w:rPr>
          <w:rFonts w:cs="Arial"/>
          <w:sz w:val="22"/>
          <w:szCs w:val="22"/>
        </w:rPr>
        <w:t xml:space="preserve">d </w:t>
      </w:r>
      <w:r w:rsidR="00701626" w:rsidRPr="00D24B60">
        <w:rPr>
          <w:rFonts w:cs="Arial"/>
          <w:sz w:val="22"/>
          <w:szCs w:val="22"/>
        </w:rPr>
        <w:t>diagnose</w:t>
      </w:r>
      <w:r w:rsidR="0025525A" w:rsidRPr="00D24B60">
        <w:rPr>
          <w:rFonts w:cs="Arial"/>
          <w:sz w:val="22"/>
          <w:szCs w:val="22"/>
        </w:rPr>
        <w:t xml:space="preserve"> the problem and arrange for any </w:t>
      </w:r>
      <w:r w:rsidR="002F77F5" w:rsidRPr="00D24B60">
        <w:rPr>
          <w:rFonts w:cs="Arial"/>
          <w:sz w:val="22"/>
          <w:szCs w:val="22"/>
        </w:rPr>
        <w:t>remedial</w:t>
      </w:r>
      <w:r w:rsidR="0025525A" w:rsidRPr="00D24B60">
        <w:rPr>
          <w:rFonts w:cs="Arial"/>
          <w:sz w:val="22"/>
          <w:szCs w:val="22"/>
        </w:rPr>
        <w:t xml:space="preserve"> works that are </w:t>
      </w:r>
      <w:r w:rsidR="00F50A7A" w:rsidRPr="00D24B60">
        <w:rPr>
          <w:rFonts w:cs="Arial"/>
          <w:sz w:val="22"/>
          <w:szCs w:val="22"/>
        </w:rPr>
        <w:t xml:space="preserve">required. </w:t>
      </w:r>
      <w:r w:rsidR="002F77F5" w:rsidRPr="00D24B60">
        <w:rPr>
          <w:rFonts w:cs="Arial"/>
          <w:sz w:val="22"/>
          <w:szCs w:val="22"/>
        </w:rPr>
        <w:t xml:space="preserve"> Customers </w:t>
      </w:r>
      <w:r w:rsidR="00C40E22" w:rsidRPr="00D24B60">
        <w:rPr>
          <w:rFonts w:cs="Arial"/>
          <w:sz w:val="22"/>
          <w:szCs w:val="22"/>
        </w:rPr>
        <w:t>experiencing</w:t>
      </w:r>
      <w:r w:rsidR="002F77F5" w:rsidRPr="00D24B60">
        <w:rPr>
          <w:rFonts w:cs="Arial"/>
          <w:sz w:val="22"/>
          <w:szCs w:val="22"/>
        </w:rPr>
        <w:t xml:space="preserve"> damp should contact the repairs team </w:t>
      </w:r>
      <w:r w:rsidR="000829EE" w:rsidRPr="00D24B60">
        <w:rPr>
          <w:rFonts w:cs="Arial"/>
          <w:sz w:val="22"/>
          <w:szCs w:val="22"/>
        </w:rPr>
        <w:t xml:space="preserve">and </w:t>
      </w:r>
      <w:r w:rsidR="00C40E22" w:rsidRPr="00D24B60">
        <w:rPr>
          <w:rFonts w:cs="Arial"/>
          <w:sz w:val="22"/>
          <w:szCs w:val="22"/>
        </w:rPr>
        <w:t>report</w:t>
      </w:r>
      <w:r w:rsidR="000829EE" w:rsidRPr="00D24B60">
        <w:rPr>
          <w:rFonts w:cs="Arial"/>
          <w:sz w:val="22"/>
          <w:szCs w:val="22"/>
        </w:rPr>
        <w:t xml:space="preserve"> this matter. </w:t>
      </w:r>
    </w:p>
    <w:p w14:paraId="363B9F18" w14:textId="77777777" w:rsidR="00F50A7A" w:rsidRPr="00D24B60" w:rsidRDefault="00F50A7A" w:rsidP="0096766F">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484167C9" w14:textId="25038A37" w:rsidR="00F50A7A" w:rsidRPr="00D24B60" w:rsidRDefault="001C0BDC" w:rsidP="0096766F">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12.4.3</w:t>
      </w:r>
      <w:r w:rsidR="00F50A7A" w:rsidRPr="00D24B60">
        <w:rPr>
          <w:rFonts w:cs="Arial"/>
          <w:sz w:val="22"/>
          <w:szCs w:val="22"/>
        </w:rPr>
        <w:tab/>
        <w:t xml:space="preserve">Customer </w:t>
      </w:r>
      <w:r w:rsidR="002F77F5" w:rsidRPr="00D24B60">
        <w:rPr>
          <w:rFonts w:cs="Arial"/>
          <w:sz w:val="22"/>
          <w:szCs w:val="22"/>
        </w:rPr>
        <w:t>responsibilities</w:t>
      </w:r>
    </w:p>
    <w:p w14:paraId="0CCEDC23" w14:textId="77777777" w:rsidR="00225E67" w:rsidRPr="00D24B60" w:rsidRDefault="00225E67" w:rsidP="003E625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527882ED" w14:textId="35F65644" w:rsidR="009E2CF2" w:rsidRPr="00D24B60" w:rsidRDefault="00D47B0C" w:rsidP="0096766F">
      <w:pPr>
        <w:pStyle w:val="ListParagraph"/>
        <w:numPr>
          <w:ilvl w:val="1"/>
          <w:numId w:val="22"/>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Arial"/>
          <w:sz w:val="22"/>
          <w:szCs w:val="22"/>
        </w:rPr>
      </w:pPr>
      <w:r w:rsidRPr="00D24B60">
        <w:rPr>
          <w:rFonts w:cs="Arial"/>
          <w:sz w:val="22"/>
          <w:szCs w:val="22"/>
        </w:rPr>
        <w:t>To heat and ventilate their home this can be achieved</w:t>
      </w:r>
      <w:r w:rsidR="002F77F5" w:rsidRPr="00D24B60">
        <w:rPr>
          <w:rFonts w:cs="Arial"/>
          <w:sz w:val="22"/>
          <w:szCs w:val="22"/>
        </w:rPr>
        <w:t xml:space="preserve"> by having </w:t>
      </w:r>
      <w:r w:rsidR="0058694F" w:rsidRPr="00D24B60">
        <w:rPr>
          <w:rFonts w:cs="Arial"/>
          <w:sz w:val="22"/>
          <w:szCs w:val="22"/>
        </w:rPr>
        <w:t>a background</w:t>
      </w:r>
      <w:r w:rsidR="009E2CF2" w:rsidRPr="00D24B60">
        <w:rPr>
          <w:rFonts w:cs="Arial"/>
          <w:sz w:val="22"/>
          <w:szCs w:val="22"/>
        </w:rPr>
        <w:t xml:space="preserve"> temperature of 15 degrees. </w:t>
      </w:r>
    </w:p>
    <w:p w14:paraId="192698BE" w14:textId="0324CEEA" w:rsidR="009E2CF2" w:rsidRPr="00D24B60" w:rsidRDefault="009E2CF2" w:rsidP="0096766F">
      <w:pPr>
        <w:pStyle w:val="ListParagraph"/>
        <w:numPr>
          <w:ilvl w:val="1"/>
          <w:numId w:val="22"/>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Arial"/>
          <w:sz w:val="22"/>
          <w:szCs w:val="22"/>
        </w:rPr>
      </w:pPr>
      <w:r w:rsidRPr="00D24B60">
        <w:rPr>
          <w:rFonts w:cs="Arial"/>
          <w:sz w:val="22"/>
          <w:szCs w:val="22"/>
        </w:rPr>
        <w:t>Using the extractor fans or heat recovery fans fitted to the property</w:t>
      </w:r>
      <w:r w:rsidR="00601ACC" w:rsidRPr="00D24B60">
        <w:rPr>
          <w:rFonts w:cs="Arial"/>
          <w:sz w:val="22"/>
          <w:szCs w:val="22"/>
        </w:rPr>
        <w:t xml:space="preserve"> as these are essential in controlling humidity in your </w:t>
      </w:r>
      <w:r w:rsidR="004C6841" w:rsidRPr="00D24B60">
        <w:rPr>
          <w:rFonts w:cs="Arial"/>
          <w:sz w:val="22"/>
          <w:szCs w:val="22"/>
        </w:rPr>
        <w:t>home.</w:t>
      </w:r>
    </w:p>
    <w:p w14:paraId="33914303" w14:textId="688C6980" w:rsidR="00577996" w:rsidRPr="00D24B60" w:rsidRDefault="001F7AF9" w:rsidP="0096766F">
      <w:pPr>
        <w:pStyle w:val="ListParagraph"/>
        <w:numPr>
          <w:ilvl w:val="1"/>
          <w:numId w:val="22"/>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Arial"/>
          <w:sz w:val="22"/>
          <w:szCs w:val="22"/>
        </w:rPr>
      </w:pPr>
      <w:r w:rsidRPr="00D24B60">
        <w:rPr>
          <w:rFonts w:cs="Arial"/>
          <w:sz w:val="22"/>
          <w:szCs w:val="22"/>
        </w:rPr>
        <w:t>Ensure trickle vent</w:t>
      </w:r>
      <w:r w:rsidR="00577996" w:rsidRPr="00D24B60">
        <w:rPr>
          <w:rFonts w:cs="Arial"/>
          <w:sz w:val="22"/>
          <w:szCs w:val="22"/>
        </w:rPr>
        <w:t xml:space="preserve">s to windows </w:t>
      </w:r>
      <w:r w:rsidR="001714C8" w:rsidRPr="00D24B60">
        <w:rPr>
          <w:rFonts w:cs="Arial"/>
          <w:sz w:val="22"/>
          <w:szCs w:val="22"/>
        </w:rPr>
        <w:t xml:space="preserve">were fitted </w:t>
      </w:r>
      <w:r w:rsidR="00577996" w:rsidRPr="00D24B60">
        <w:rPr>
          <w:rFonts w:cs="Arial"/>
          <w:sz w:val="22"/>
          <w:szCs w:val="22"/>
        </w:rPr>
        <w:t>are open and clear</w:t>
      </w:r>
      <w:r w:rsidR="001714C8" w:rsidRPr="00D24B60">
        <w:rPr>
          <w:rFonts w:cs="Arial"/>
          <w:sz w:val="22"/>
          <w:szCs w:val="22"/>
        </w:rPr>
        <w:t>.</w:t>
      </w:r>
      <w:r w:rsidR="00577996" w:rsidRPr="00D24B60">
        <w:rPr>
          <w:rFonts w:cs="Arial"/>
          <w:sz w:val="22"/>
          <w:szCs w:val="22"/>
        </w:rPr>
        <w:t xml:space="preserve"> </w:t>
      </w:r>
    </w:p>
    <w:p w14:paraId="08E7434C" w14:textId="77777777" w:rsidR="00577996" w:rsidRPr="00D24B60" w:rsidRDefault="00577996" w:rsidP="003E625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r w:rsidRPr="00D24B60">
        <w:rPr>
          <w:rFonts w:cs="Arial"/>
          <w:sz w:val="22"/>
          <w:szCs w:val="22"/>
        </w:rPr>
        <w:tab/>
      </w:r>
    </w:p>
    <w:p w14:paraId="18365104" w14:textId="7FC7F774" w:rsidR="001C0BDC" w:rsidRPr="00D24B60" w:rsidRDefault="001C0BDC"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b/>
          <w:bCs/>
          <w:szCs w:val="24"/>
          <w:u w:val="single"/>
        </w:rPr>
      </w:pPr>
      <w:r w:rsidRPr="00D24B60">
        <w:rPr>
          <w:rFonts w:cs="Arial"/>
          <w:b/>
          <w:bCs/>
          <w:szCs w:val="24"/>
        </w:rPr>
        <w:t>13</w:t>
      </w:r>
      <w:r w:rsidRPr="00D24B60">
        <w:rPr>
          <w:rFonts w:cs="Arial"/>
          <w:b/>
          <w:bCs/>
          <w:szCs w:val="24"/>
        </w:rPr>
        <w:tab/>
      </w:r>
      <w:r w:rsidRPr="00D24B60">
        <w:rPr>
          <w:rFonts w:cs="Arial"/>
          <w:b/>
          <w:bCs/>
          <w:szCs w:val="24"/>
          <w:u w:val="single"/>
        </w:rPr>
        <w:t>Performance monitoring</w:t>
      </w:r>
    </w:p>
    <w:p w14:paraId="126F8A07" w14:textId="3C8BD92E" w:rsidR="008D013D" w:rsidRPr="00D24B60" w:rsidRDefault="004C6841" w:rsidP="003E625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r w:rsidRPr="00D24B60">
        <w:rPr>
          <w:rFonts w:cs="Arial"/>
          <w:sz w:val="22"/>
          <w:szCs w:val="22"/>
        </w:rPr>
        <w:tab/>
      </w:r>
    </w:p>
    <w:p w14:paraId="5B076CFC" w14:textId="77777777" w:rsidR="00677458" w:rsidRPr="00D24B60" w:rsidRDefault="000043E1"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13</w:t>
      </w:r>
      <w:r w:rsidR="00ED6E17" w:rsidRPr="00D24B60">
        <w:rPr>
          <w:rFonts w:cs="Arial"/>
          <w:sz w:val="22"/>
          <w:szCs w:val="22"/>
        </w:rPr>
        <w:t>.1</w:t>
      </w:r>
      <w:r w:rsidR="00ED6E17" w:rsidRPr="00D24B60">
        <w:rPr>
          <w:rFonts w:cs="Arial"/>
          <w:sz w:val="22"/>
          <w:szCs w:val="22"/>
        </w:rPr>
        <w:tab/>
      </w:r>
      <w:r w:rsidR="00677458" w:rsidRPr="00D24B60">
        <w:rPr>
          <w:rFonts w:cs="Arial"/>
          <w:sz w:val="22"/>
          <w:szCs w:val="22"/>
        </w:rPr>
        <w:t xml:space="preserve">We continuously monitor our repairs service in accordance with the </w:t>
      </w:r>
      <w:r w:rsidR="006C7F34" w:rsidRPr="00D24B60">
        <w:rPr>
          <w:rFonts w:cs="Arial"/>
          <w:sz w:val="22"/>
          <w:szCs w:val="22"/>
        </w:rPr>
        <w:t xml:space="preserve">contractual performance standards </w:t>
      </w:r>
      <w:r w:rsidR="00677458" w:rsidRPr="00D24B60">
        <w:rPr>
          <w:rFonts w:cs="Arial"/>
          <w:sz w:val="22"/>
          <w:szCs w:val="22"/>
        </w:rPr>
        <w:t>set out in our Repairs Contracts</w:t>
      </w:r>
      <w:r w:rsidR="006C7F34" w:rsidRPr="00D24B60">
        <w:rPr>
          <w:rFonts w:cs="Arial"/>
          <w:sz w:val="22"/>
          <w:szCs w:val="22"/>
        </w:rPr>
        <w:t xml:space="preserve"> and Service Level Agreements.</w:t>
      </w:r>
    </w:p>
    <w:p w14:paraId="46ECE1DA" w14:textId="77777777" w:rsidR="00677458" w:rsidRPr="00D24B60" w:rsidRDefault="00677458"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08A14E07" w14:textId="04EFBE1D" w:rsidR="00677458" w:rsidRPr="00D24B60" w:rsidRDefault="000043E1"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13</w:t>
      </w:r>
      <w:r w:rsidR="00677458" w:rsidRPr="00D24B60">
        <w:rPr>
          <w:rFonts w:cs="Arial"/>
          <w:sz w:val="22"/>
          <w:szCs w:val="22"/>
        </w:rPr>
        <w:t>.2</w:t>
      </w:r>
      <w:r w:rsidR="00677458" w:rsidRPr="00D24B60">
        <w:rPr>
          <w:rFonts w:cs="Arial"/>
          <w:sz w:val="22"/>
          <w:szCs w:val="22"/>
        </w:rPr>
        <w:tab/>
      </w:r>
      <w:r w:rsidR="006C7F34" w:rsidRPr="00D24B60">
        <w:rPr>
          <w:rFonts w:cs="Arial"/>
          <w:sz w:val="22"/>
          <w:szCs w:val="22"/>
        </w:rPr>
        <w:t>We will continue to engage and</w:t>
      </w:r>
      <w:r w:rsidR="00677458" w:rsidRPr="00D24B60">
        <w:rPr>
          <w:rFonts w:cs="Arial"/>
          <w:sz w:val="22"/>
          <w:szCs w:val="22"/>
        </w:rPr>
        <w:t xml:space="preserve"> invo</w:t>
      </w:r>
      <w:r w:rsidR="006C7F34" w:rsidRPr="00D24B60">
        <w:rPr>
          <w:rFonts w:cs="Arial"/>
          <w:sz w:val="22"/>
          <w:szCs w:val="22"/>
        </w:rPr>
        <w:t>lve our</w:t>
      </w:r>
      <w:r w:rsidR="00677458" w:rsidRPr="00D24B60">
        <w:rPr>
          <w:rFonts w:cs="Arial"/>
          <w:sz w:val="22"/>
          <w:szCs w:val="22"/>
        </w:rPr>
        <w:t xml:space="preserve"> </w:t>
      </w:r>
      <w:r w:rsidR="00C92DBA" w:rsidRPr="00D24B60">
        <w:rPr>
          <w:rFonts w:cs="Arial"/>
          <w:sz w:val="22"/>
          <w:szCs w:val="22"/>
        </w:rPr>
        <w:t>customers</w:t>
      </w:r>
      <w:r w:rsidR="00296034" w:rsidRPr="00D24B60">
        <w:rPr>
          <w:rFonts w:cs="Arial"/>
          <w:sz w:val="22"/>
          <w:szCs w:val="22"/>
        </w:rPr>
        <w:t xml:space="preserve"> </w:t>
      </w:r>
      <w:r w:rsidR="00677458" w:rsidRPr="00D24B60">
        <w:rPr>
          <w:rFonts w:cs="Arial"/>
          <w:sz w:val="22"/>
          <w:szCs w:val="22"/>
        </w:rPr>
        <w:t>in monitoring the service through</w:t>
      </w:r>
      <w:r w:rsidR="00296034" w:rsidRPr="00D24B60">
        <w:rPr>
          <w:rFonts w:cs="Arial"/>
          <w:sz w:val="22"/>
          <w:szCs w:val="22"/>
        </w:rPr>
        <w:t xml:space="preserve"> </w:t>
      </w:r>
      <w:r w:rsidR="001E2C55" w:rsidRPr="00D24B60">
        <w:rPr>
          <w:rFonts w:cs="Arial"/>
          <w:sz w:val="22"/>
          <w:szCs w:val="22"/>
        </w:rPr>
        <w:t>independent surveys</w:t>
      </w:r>
      <w:r w:rsidR="00677458" w:rsidRPr="00D24B60">
        <w:rPr>
          <w:rFonts w:cs="Arial"/>
          <w:sz w:val="22"/>
          <w:szCs w:val="22"/>
        </w:rPr>
        <w:t xml:space="preserve">. </w:t>
      </w:r>
    </w:p>
    <w:p w14:paraId="2F3B1040" w14:textId="77777777" w:rsidR="00677458" w:rsidRPr="00D24B60" w:rsidRDefault="00677458"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07EB3973" w14:textId="2C18D1AE" w:rsidR="00677458" w:rsidRPr="00D24B60" w:rsidRDefault="000043E1"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13</w:t>
      </w:r>
      <w:r w:rsidR="00677458" w:rsidRPr="00D24B60">
        <w:rPr>
          <w:rFonts w:cs="Arial"/>
          <w:sz w:val="22"/>
          <w:szCs w:val="22"/>
        </w:rPr>
        <w:t>.3</w:t>
      </w:r>
      <w:r w:rsidR="00677458" w:rsidRPr="00D24B60">
        <w:rPr>
          <w:rFonts w:cs="Arial"/>
          <w:sz w:val="22"/>
          <w:szCs w:val="22"/>
        </w:rPr>
        <w:tab/>
        <w:t xml:space="preserve">We aim to complete repairs on the first visit and will monitor our performance against this measure. Sometimes, </w:t>
      </w:r>
      <w:r w:rsidR="001E2C55" w:rsidRPr="00D24B60">
        <w:rPr>
          <w:rFonts w:cs="Arial"/>
          <w:sz w:val="22"/>
          <w:szCs w:val="22"/>
        </w:rPr>
        <w:t>during</w:t>
      </w:r>
      <w:r w:rsidR="00677458" w:rsidRPr="00D24B60">
        <w:rPr>
          <w:rFonts w:cs="Arial"/>
          <w:sz w:val="22"/>
          <w:szCs w:val="22"/>
        </w:rPr>
        <w:t xml:space="preserve"> a repair, additional works may be required but our aim is to ensure completion within the priority time allocated.</w:t>
      </w:r>
    </w:p>
    <w:p w14:paraId="6607AE37" w14:textId="77777777" w:rsidR="00677458" w:rsidRPr="00D24B60" w:rsidRDefault="00677458"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4FB37216" w14:textId="7514B2C9" w:rsidR="00677458" w:rsidRPr="00D24B60" w:rsidRDefault="000043E1"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lastRenderedPageBreak/>
        <w:t>13</w:t>
      </w:r>
      <w:r w:rsidR="00677458" w:rsidRPr="00D24B60">
        <w:rPr>
          <w:rFonts w:cs="Arial"/>
          <w:sz w:val="22"/>
          <w:szCs w:val="22"/>
        </w:rPr>
        <w:t>.4</w:t>
      </w:r>
      <w:r w:rsidR="00677458" w:rsidRPr="00D24B60">
        <w:rPr>
          <w:rFonts w:cs="Arial"/>
          <w:sz w:val="22"/>
          <w:szCs w:val="22"/>
        </w:rPr>
        <w:tab/>
        <w:t xml:space="preserve">We </w:t>
      </w:r>
      <w:r w:rsidR="00A15A20" w:rsidRPr="00D24B60">
        <w:rPr>
          <w:rFonts w:cs="Arial"/>
          <w:sz w:val="22"/>
          <w:szCs w:val="22"/>
        </w:rPr>
        <w:t xml:space="preserve">will </w:t>
      </w:r>
      <w:r w:rsidR="00677458" w:rsidRPr="00D24B60">
        <w:rPr>
          <w:rFonts w:cs="Arial"/>
          <w:sz w:val="22"/>
          <w:szCs w:val="22"/>
        </w:rPr>
        <w:t xml:space="preserve">issue our Code of Conduct </w:t>
      </w:r>
      <w:r w:rsidR="00A15A20" w:rsidRPr="00D24B60">
        <w:rPr>
          <w:rFonts w:cs="Arial"/>
          <w:sz w:val="22"/>
          <w:szCs w:val="22"/>
        </w:rPr>
        <w:t>and</w:t>
      </w:r>
      <w:r w:rsidR="00B422B0" w:rsidRPr="00D24B60">
        <w:rPr>
          <w:rFonts w:cs="Arial"/>
          <w:sz w:val="22"/>
          <w:szCs w:val="22"/>
        </w:rPr>
        <w:t xml:space="preserve"> this R</w:t>
      </w:r>
      <w:r w:rsidR="00A15A20" w:rsidRPr="00D24B60">
        <w:rPr>
          <w:rFonts w:cs="Arial"/>
          <w:sz w:val="22"/>
          <w:szCs w:val="22"/>
        </w:rPr>
        <w:t>epairs</w:t>
      </w:r>
      <w:r w:rsidR="00102210" w:rsidRPr="00D24B60">
        <w:rPr>
          <w:rFonts w:cs="Arial"/>
          <w:sz w:val="22"/>
          <w:szCs w:val="22"/>
        </w:rPr>
        <w:t xml:space="preserve"> and </w:t>
      </w:r>
      <w:r w:rsidR="00B422B0" w:rsidRPr="00D24B60">
        <w:rPr>
          <w:rFonts w:cs="Arial"/>
          <w:sz w:val="22"/>
          <w:szCs w:val="22"/>
        </w:rPr>
        <w:t>M</w:t>
      </w:r>
      <w:r w:rsidR="00102210" w:rsidRPr="00D24B60">
        <w:rPr>
          <w:rFonts w:cs="Arial"/>
          <w:sz w:val="22"/>
          <w:szCs w:val="22"/>
        </w:rPr>
        <w:t>aintenance</w:t>
      </w:r>
      <w:r w:rsidR="00A15A20" w:rsidRPr="00D24B60">
        <w:rPr>
          <w:rFonts w:cs="Arial"/>
          <w:sz w:val="22"/>
          <w:szCs w:val="22"/>
        </w:rPr>
        <w:t xml:space="preserve"> </w:t>
      </w:r>
      <w:r w:rsidR="00B422B0" w:rsidRPr="00D24B60">
        <w:rPr>
          <w:rFonts w:cs="Arial"/>
          <w:sz w:val="22"/>
          <w:szCs w:val="22"/>
        </w:rPr>
        <w:t>P</w:t>
      </w:r>
      <w:r w:rsidR="00A15A20" w:rsidRPr="00D24B60">
        <w:rPr>
          <w:rFonts w:cs="Arial"/>
          <w:sz w:val="22"/>
          <w:szCs w:val="22"/>
        </w:rPr>
        <w:t xml:space="preserve">olicy </w:t>
      </w:r>
      <w:r w:rsidR="00677458" w:rsidRPr="00D24B60">
        <w:rPr>
          <w:rFonts w:cs="Arial"/>
          <w:sz w:val="22"/>
          <w:szCs w:val="22"/>
        </w:rPr>
        <w:t xml:space="preserve">to </w:t>
      </w:r>
      <w:r w:rsidR="005F45E8" w:rsidRPr="00D24B60">
        <w:rPr>
          <w:rFonts w:cs="Arial"/>
          <w:sz w:val="22"/>
          <w:szCs w:val="22"/>
        </w:rPr>
        <w:t>all</w:t>
      </w:r>
      <w:r w:rsidR="00677458" w:rsidRPr="00D24B60">
        <w:rPr>
          <w:rFonts w:cs="Arial"/>
          <w:sz w:val="22"/>
          <w:szCs w:val="22"/>
        </w:rPr>
        <w:t xml:space="preserve"> our contractors and expect them to maintain the standards set. This code along with the quality submissions provided as part of the contractors tender</w:t>
      </w:r>
      <w:r w:rsidR="006716BC" w:rsidRPr="00D24B60">
        <w:rPr>
          <w:rFonts w:cs="Arial"/>
          <w:sz w:val="22"/>
          <w:szCs w:val="22"/>
        </w:rPr>
        <w:t xml:space="preserve"> or approved contractors</w:t>
      </w:r>
      <w:r w:rsidR="00677458" w:rsidRPr="00D24B60">
        <w:rPr>
          <w:rFonts w:cs="Arial"/>
          <w:sz w:val="22"/>
          <w:szCs w:val="22"/>
        </w:rPr>
        <w:t xml:space="preserve"> document form part of the </w:t>
      </w:r>
      <w:r w:rsidR="006716BC" w:rsidRPr="00D24B60">
        <w:rPr>
          <w:rFonts w:cs="Arial"/>
          <w:sz w:val="22"/>
          <w:szCs w:val="22"/>
        </w:rPr>
        <w:t>contractors’</w:t>
      </w:r>
      <w:r w:rsidR="00677458" w:rsidRPr="00D24B60">
        <w:rPr>
          <w:rFonts w:cs="Arial"/>
          <w:sz w:val="22"/>
          <w:szCs w:val="22"/>
        </w:rPr>
        <w:t xml:space="preserve"> legally binding contract and sets the quality thresholds for the service. </w:t>
      </w:r>
    </w:p>
    <w:p w14:paraId="322C845E" w14:textId="77777777" w:rsidR="00677458" w:rsidRPr="00D24B60" w:rsidRDefault="00677458"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70DEE3D6" w14:textId="3DE54E3A" w:rsidR="00ED6E17" w:rsidRPr="00D24B60" w:rsidRDefault="000043E1"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13</w:t>
      </w:r>
      <w:r w:rsidR="00677458" w:rsidRPr="00D24B60">
        <w:rPr>
          <w:rFonts w:cs="Arial"/>
          <w:sz w:val="22"/>
          <w:szCs w:val="22"/>
        </w:rPr>
        <w:t>.5</w:t>
      </w:r>
      <w:r w:rsidR="00677458" w:rsidRPr="00D24B60">
        <w:rPr>
          <w:rFonts w:cs="Arial"/>
          <w:sz w:val="22"/>
          <w:szCs w:val="22"/>
        </w:rPr>
        <w:tab/>
      </w:r>
      <w:r w:rsidR="00ED6E17" w:rsidRPr="00D24B60">
        <w:rPr>
          <w:rFonts w:cs="Arial"/>
          <w:sz w:val="22"/>
          <w:szCs w:val="22"/>
        </w:rPr>
        <w:t xml:space="preserve">We will monitor </w:t>
      </w:r>
      <w:r w:rsidR="00C92DBA" w:rsidRPr="00D24B60">
        <w:rPr>
          <w:rFonts w:cs="Arial"/>
          <w:sz w:val="22"/>
          <w:szCs w:val="22"/>
        </w:rPr>
        <w:t>customer</w:t>
      </w:r>
      <w:r w:rsidR="00ED6E17" w:rsidRPr="00D24B60">
        <w:rPr>
          <w:rFonts w:cs="Arial"/>
          <w:sz w:val="22"/>
          <w:szCs w:val="22"/>
        </w:rPr>
        <w:t>s</w:t>
      </w:r>
      <w:r w:rsidR="005F45E8" w:rsidRPr="00D24B60">
        <w:rPr>
          <w:rFonts w:cs="Arial"/>
          <w:sz w:val="22"/>
          <w:szCs w:val="22"/>
        </w:rPr>
        <w:t xml:space="preserve"> s</w:t>
      </w:r>
      <w:r w:rsidR="00ED6E17" w:rsidRPr="00D24B60">
        <w:rPr>
          <w:rFonts w:cs="Arial"/>
          <w:sz w:val="22"/>
          <w:szCs w:val="22"/>
        </w:rPr>
        <w:t xml:space="preserve">atisfaction through “new tenancy” visits and repairs satisfaction </w:t>
      </w:r>
      <w:r w:rsidR="00C1621E" w:rsidRPr="00D24B60">
        <w:rPr>
          <w:rFonts w:cs="Arial"/>
          <w:sz w:val="22"/>
          <w:szCs w:val="22"/>
        </w:rPr>
        <w:t>surveys</w:t>
      </w:r>
      <w:r w:rsidR="00ED6E17" w:rsidRPr="00D24B60">
        <w:rPr>
          <w:rFonts w:cs="Arial"/>
          <w:sz w:val="22"/>
          <w:szCs w:val="22"/>
        </w:rPr>
        <w:t xml:space="preserve">. Feedback received from these surveys may be used to inform amendments to the policy and thus improve the </w:t>
      </w:r>
      <w:r w:rsidR="00101426" w:rsidRPr="00D24B60">
        <w:rPr>
          <w:rFonts w:cs="Arial"/>
          <w:sz w:val="22"/>
          <w:szCs w:val="22"/>
        </w:rPr>
        <w:t>s</w:t>
      </w:r>
      <w:r w:rsidR="00ED6E17" w:rsidRPr="00D24B60">
        <w:rPr>
          <w:rFonts w:cs="Arial"/>
          <w:sz w:val="22"/>
          <w:szCs w:val="22"/>
        </w:rPr>
        <w:t xml:space="preserve">ervice provided. </w:t>
      </w:r>
    </w:p>
    <w:p w14:paraId="31D772D8" w14:textId="77777777" w:rsidR="00ED6E17" w:rsidRPr="00D24B60" w:rsidRDefault="00ED6E17"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315D83BD" w14:textId="653C467C" w:rsidR="006716BC" w:rsidRPr="00D24B60" w:rsidRDefault="000043E1"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13</w:t>
      </w:r>
      <w:r w:rsidR="00AF5EFE" w:rsidRPr="00D24B60">
        <w:rPr>
          <w:rFonts w:cs="Arial"/>
          <w:sz w:val="22"/>
          <w:szCs w:val="22"/>
        </w:rPr>
        <w:t>.6</w:t>
      </w:r>
      <w:r w:rsidR="00ED6E17" w:rsidRPr="00D24B60">
        <w:rPr>
          <w:rFonts w:cs="Arial"/>
          <w:sz w:val="22"/>
          <w:szCs w:val="22"/>
        </w:rPr>
        <w:tab/>
        <w:t xml:space="preserve">Contractor performance monitoring will be </w:t>
      </w:r>
      <w:r w:rsidR="00BC3E5F" w:rsidRPr="00D24B60">
        <w:rPr>
          <w:rFonts w:cs="Arial"/>
          <w:sz w:val="22"/>
          <w:szCs w:val="22"/>
        </w:rPr>
        <w:t xml:space="preserve">undertaken </w:t>
      </w:r>
      <w:r w:rsidR="006422D4" w:rsidRPr="00D24B60">
        <w:rPr>
          <w:rFonts w:cs="Arial"/>
          <w:sz w:val="22"/>
          <w:szCs w:val="22"/>
        </w:rPr>
        <w:t>monthly</w:t>
      </w:r>
      <w:r w:rsidR="00902932" w:rsidRPr="00D24B60">
        <w:rPr>
          <w:rFonts w:cs="Arial"/>
          <w:sz w:val="22"/>
          <w:szCs w:val="22"/>
        </w:rPr>
        <w:t xml:space="preserve"> were agreed Key Performance Indicators will be </w:t>
      </w:r>
      <w:r w:rsidR="005B176C" w:rsidRPr="00D24B60">
        <w:rPr>
          <w:rFonts w:cs="Arial"/>
          <w:sz w:val="22"/>
          <w:szCs w:val="22"/>
        </w:rPr>
        <w:t xml:space="preserve">used to </w:t>
      </w:r>
      <w:r w:rsidR="00150540" w:rsidRPr="00D24B60">
        <w:rPr>
          <w:rFonts w:cs="Arial"/>
          <w:sz w:val="22"/>
          <w:szCs w:val="22"/>
        </w:rPr>
        <w:t>measure performance</w:t>
      </w:r>
      <w:r w:rsidR="00677458" w:rsidRPr="00D24B60">
        <w:rPr>
          <w:rFonts w:cs="Arial"/>
          <w:sz w:val="22"/>
          <w:szCs w:val="22"/>
        </w:rPr>
        <w:t xml:space="preserve"> </w:t>
      </w:r>
      <w:r w:rsidR="005B176C" w:rsidRPr="00D24B60">
        <w:rPr>
          <w:rFonts w:cs="Arial"/>
          <w:sz w:val="22"/>
          <w:szCs w:val="22"/>
        </w:rPr>
        <w:t xml:space="preserve">based on </w:t>
      </w:r>
      <w:r w:rsidR="00677458" w:rsidRPr="00D24B60">
        <w:rPr>
          <w:rFonts w:cs="Arial"/>
          <w:sz w:val="22"/>
          <w:szCs w:val="22"/>
        </w:rPr>
        <w:t xml:space="preserve">management </w:t>
      </w:r>
      <w:r w:rsidR="006422D4" w:rsidRPr="00D24B60">
        <w:rPr>
          <w:rFonts w:cs="Arial"/>
          <w:sz w:val="22"/>
          <w:szCs w:val="22"/>
        </w:rPr>
        <w:t xml:space="preserve">information </w:t>
      </w:r>
      <w:r w:rsidR="00634DFA" w:rsidRPr="00D24B60">
        <w:rPr>
          <w:rFonts w:cs="Arial"/>
          <w:sz w:val="22"/>
          <w:szCs w:val="22"/>
        </w:rPr>
        <w:t xml:space="preserve">from Elim’s CRM </w:t>
      </w:r>
      <w:r w:rsidR="005B176C" w:rsidRPr="00D24B60">
        <w:rPr>
          <w:rFonts w:cs="Arial"/>
          <w:sz w:val="22"/>
          <w:szCs w:val="22"/>
        </w:rPr>
        <w:t xml:space="preserve">issued to </w:t>
      </w:r>
      <w:r w:rsidR="0086258C" w:rsidRPr="00D24B60">
        <w:rPr>
          <w:rFonts w:cs="Arial"/>
          <w:sz w:val="22"/>
          <w:szCs w:val="22"/>
        </w:rPr>
        <w:t>contractors</w:t>
      </w:r>
      <w:r w:rsidR="005B176C" w:rsidRPr="00D24B60">
        <w:rPr>
          <w:rFonts w:cs="Arial"/>
          <w:sz w:val="22"/>
          <w:szCs w:val="22"/>
        </w:rPr>
        <w:t xml:space="preserve"> </w:t>
      </w:r>
      <w:r w:rsidR="0086258C" w:rsidRPr="00D24B60">
        <w:rPr>
          <w:rFonts w:cs="Arial"/>
          <w:sz w:val="22"/>
          <w:szCs w:val="22"/>
        </w:rPr>
        <w:t xml:space="preserve">and the </w:t>
      </w:r>
      <w:r w:rsidR="00677458" w:rsidRPr="00D24B60">
        <w:rPr>
          <w:rFonts w:cs="Arial"/>
          <w:sz w:val="22"/>
          <w:szCs w:val="22"/>
        </w:rPr>
        <w:t>reports</w:t>
      </w:r>
      <w:r w:rsidR="0086258C" w:rsidRPr="00D24B60">
        <w:rPr>
          <w:rFonts w:cs="Arial"/>
          <w:sz w:val="22"/>
          <w:szCs w:val="22"/>
        </w:rPr>
        <w:t xml:space="preserve"> received back from them.</w:t>
      </w:r>
      <w:r w:rsidR="006716BC" w:rsidRPr="00D24B60">
        <w:rPr>
          <w:rFonts w:cs="Arial"/>
          <w:sz w:val="22"/>
          <w:szCs w:val="22"/>
        </w:rPr>
        <w:t xml:space="preserve">  </w:t>
      </w:r>
    </w:p>
    <w:p w14:paraId="6B93B722" w14:textId="77777777" w:rsidR="006716BC" w:rsidRPr="00D24B60" w:rsidRDefault="006716BC" w:rsidP="003E625F">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1CE58C83" w14:textId="07268EE7" w:rsidR="00ED6E17" w:rsidRPr="00D24B60" w:rsidRDefault="000043E1"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13</w:t>
      </w:r>
      <w:r w:rsidR="00AF5EFE" w:rsidRPr="00D24B60">
        <w:rPr>
          <w:rFonts w:cs="Arial"/>
          <w:sz w:val="22"/>
          <w:szCs w:val="22"/>
        </w:rPr>
        <w:t>.7</w:t>
      </w:r>
      <w:r w:rsidR="006716BC" w:rsidRPr="00D24B60">
        <w:rPr>
          <w:rFonts w:cs="Arial"/>
          <w:sz w:val="22"/>
          <w:szCs w:val="22"/>
        </w:rPr>
        <w:tab/>
        <w:t xml:space="preserve">Consolidation of outstanding, overdue </w:t>
      </w:r>
      <w:r w:rsidR="00EB0091" w:rsidRPr="00D24B60">
        <w:rPr>
          <w:rFonts w:cs="Arial"/>
          <w:sz w:val="22"/>
          <w:szCs w:val="22"/>
        </w:rPr>
        <w:t xml:space="preserve">work </w:t>
      </w:r>
      <w:r w:rsidR="006716BC" w:rsidRPr="00D24B60">
        <w:rPr>
          <w:rFonts w:cs="Arial"/>
          <w:sz w:val="22"/>
          <w:szCs w:val="22"/>
        </w:rPr>
        <w:t xml:space="preserve">and orders </w:t>
      </w:r>
      <w:r w:rsidR="00EB0091" w:rsidRPr="00D24B60">
        <w:rPr>
          <w:rFonts w:cs="Arial"/>
          <w:sz w:val="22"/>
          <w:szCs w:val="22"/>
        </w:rPr>
        <w:t xml:space="preserve">in progress </w:t>
      </w:r>
      <w:r w:rsidR="006716BC" w:rsidRPr="00D24B60">
        <w:rPr>
          <w:rFonts w:cs="Arial"/>
          <w:sz w:val="22"/>
          <w:szCs w:val="22"/>
        </w:rPr>
        <w:t xml:space="preserve">will be carried out </w:t>
      </w:r>
      <w:r w:rsidR="002B43BD" w:rsidRPr="00D24B60">
        <w:rPr>
          <w:rFonts w:cs="Arial"/>
          <w:sz w:val="22"/>
          <w:szCs w:val="22"/>
        </w:rPr>
        <w:t>monthly</w:t>
      </w:r>
      <w:r w:rsidR="006716BC" w:rsidRPr="00D24B60">
        <w:rPr>
          <w:rFonts w:cs="Arial"/>
          <w:sz w:val="22"/>
          <w:szCs w:val="22"/>
        </w:rPr>
        <w:t xml:space="preserve">.  Periodic reviews will be undertaken on historical work orders to ensure that orders do not remain live on our repairs system </w:t>
      </w:r>
      <w:r w:rsidR="00A15A20" w:rsidRPr="00D24B60">
        <w:rPr>
          <w:rFonts w:cs="Arial"/>
          <w:sz w:val="22"/>
          <w:szCs w:val="22"/>
        </w:rPr>
        <w:t>for excessive periods of time.</w:t>
      </w:r>
    </w:p>
    <w:p w14:paraId="2D4C4C7E" w14:textId="77777777" w:rsidR="00ED6E17" w:rsidRPr="00D24B60" w:rsidRDefault="00ED6E17"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p>
    <w:p w14:paraId="631F3B83" w14:textId="28ECB282" w:rsidR="006711B4" w:rsidRPr="00D24B60" w:rsidRDefault="000043E1" w:rsidP="001C0BDC">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sz w:val="22"/>
          <w:szCs w:val="22"/>
        </w:rPr>
      </w:pPr>
      <w:r w:rsidRPr="00D24B60">
        <w:rPr>
          <w:rFonts w:cs="Arial"/>
          <w:sz w:val="22"/>
          <w:szCs w:val="22"/>
        </w:rPr>
        <w:t>13</w:t>
      </w:r>
      <w:r w:rsidR="00AF5EFE" w:rsidRPr="00D24B60">
        <w:rPr>
          <w:rFonts w:cs="Arial"/>
          <w:sz w:val="22"/>
          <w:szCs w:val="22"/>
        </w:rPr>
        <w:t>.8</w:t>
      </w:r>
      <w:r w:rsidR="00ED6E17" w:rsidRPr="00D24B60">
        <w:rPr>
          <w:rFonts w:cs="Arial"/>
          <w:sz w:val="22"/>
          <w:szCs w:val="22"/>
        </w:rPr>
        <w:tab/>
        <w:t>We will monitor completion times for individual properties and report our average turnaround time through our agreed KPI performance framework as part of a wider suite of performance indicators:</w:t>
      </w:r>
    </w:p>
    <w:p w14:paraId="54541FCD" w14:textId="77777777" w:rsidR="00736A88" w:rsidRPr="00D24B60" w:rsidRDefault="00736A88" w:rsidP="00736A88">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Arial"/>
          <w:sz w:val="22"/>
          <w:szCs w:val="22"/>
        </w:rPr>
      </w:pPr>
    </w:p>
    <w:p w14:paraId="3A54E81F" w14:textId="77C2B17A" w:rsidR="00736A88" w:rsidRPr="00D24B60" w:rsidRDefault="00736A88" w:rsidP="00736A88">
      <w:pPr>
        <w:ind w:left="720" w:hanging="720"/>
        <w:rPr>
          <w:rFonts w:cs="Arial"/>
          <w:sz w:val="22"/>
          <w:szCs w:val="22"/>
        </w:rPr>
      </w:pPr>
      <w:r w:rsidRPr="00D24B60">
        <w:rPr>
          <w:rFonts w:cs="Arial"/>
          <w:sz w:val="22"/>
          <w:szCs w:val="22"/>
        </w:rPr>
        <w:t>13.9</w:t>
      </w:r>
      <w:r w:rsidRPr="00D24B60">
        <w:rPr>
          <w:rFonts w:cs="Arial"/>
          <w:sz w:val="22"/>
          <w:szCs w:val="22"/>
        </w:rPr>
        <w:tab/>
        <w:t>The table below gives detail about the measures Elim will use to evaluate its performance in implementing this, Policy.</w:t>
      </w:r>
    </w:p>
    <w:p w14:paraId="6659AF46" w14:textId="77777777" w:rsidR="00736A88" w:rsidRPr="00D24B60" w:rsidRDefault="00736A88" w:rsidP="00736A88">
      <w:pPr>
        <w:pStyle w:val="ListParagraph"/>
        <w:contextualSpacing w:val="0"/>
        <w:rPr>
          <w:rFonts w:cs="Arial"/>
          <w:sz w:val="22"/>
          <w:szCs w:val="22"/>
        </w:rPr>
      </w:pPr>
    </w:p>
    <w:tbl>
      <w:tblPr>
        <w:tblStyle w:val="TableGrid"/>
        <w:tblW w:w="8905" w:type="dxa"/>
        <w:tblInd w:w="72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10"/>
        <w:gridCol w:w="4235"/>
        <w:gridCol w:w="1520"/>
        <w:gridCol w:w="1540"/>
      </w:tblGrid>
      <w:tr w:rsidR="00736A88" w:rsidRPr="00D24B60" w14:paraId="0B5543D5" w14:textId="77777777" w:rsidTr="002E525F">
        <w:trPr>
          <w:trHeight w:val="20"/>
        </w:trPr>
        <w:tc>
          <w:tcPr>
            <w:tcW w:w="1610" w:type="dxa"/>
            <w:tcBorders>
              <w:top w:val="double" w:sz="4" w:space="0" w:color="auto"/>
              <w:bottom w:val="double" w:sz="4" w:space="0" w:color="auto"/>
            </w:tcBorders>
            <w:shd w:val="clear" w:color="auto" w:fill="DEEAF6" w:themeFill="accent1" w:themeFillTint="33"/>
            <w:vAlign w:val="center"/>
          </w:tcPr>
          <w:p w14:paraId="19A5EB3F" w14:textId="77777777" w:rsidR="00736A88" w:rsidRPr="00D24B60" w:rsidRDefault="00736A88" w:rsidP="002E525F">
            <w:pPr>
              <w:pStyle w:val="ListParagraph"/>
              <w:spacing w:before="80" w:after="80"/>
              <w:ind w:left="0"/>
              <w:contextualSpacing w:val="0"/>
              <w:jc w:val="center"/>
              <w:rPr>
                <w:rFonts w:cs="Arial"/>
                <w:b/>
                <w:bCs/>
                <w:sz w:val="22"/>
                <w:szCs w:val="22"/>
              </w:rPr>
            </w:pPr>
            <w:bookmarkStart w:id="28" w:name="_Hlk115423254"/>
            <w:r w:rsidRPr="00D24B60">
              <w:rPr>
                <w:rFonts w:cs="Arial"/>
                <w:b/>
                <w:bCs/>
                <w:sz w:val="22"/>
                <w:szCs w:val="22"/>
              </w:rPr>
              <w:t>Measure</w:t>
            </w:r>
          </w:p>
        </w:tc>
        <w:tc>
          <w:tcPr>
            <w:tcW w:w="4235" w:type="dxa"/>
            <w:tcBorders>
              <w:top w:val="double" w:sz="4" w:space="0" w:color="auto"/>
              <w:bottom w:val="double" w:sz="4" w:space="0" w:color="auto"/>
            </w:tcBorders>
            <w:shd w:val="clear" w:color="auto" w:fill="DEEAF6" w:themeFill="accent1" w:themeFillTint="33"/>
            <w:vAlign w:val="center"/>
          </w:tcPr>
          <w:p w14:paraId="0D3E890F" w14:textId="77777777" w:rsidR="00736A88" w:rsidRPr="00D24B60" w:rsidRDefault="00736A88" w:rsidP="002E525F">
            <w:pPr>
              <w:pStyle w:val="ListParagraph"/>
              <w:spacing w:before="80" w:after="80"/>
              <w:ind w:left="0"/>
              <w:contextualSpacing w:val="0"/>
              <w:jc w:val="center"/>
              <w:rPr>
                <w:rFonts w:cs="Arial"/>
                <w:b/>
                <w:bCs/>
                <w:sz w:val="22"/>
                <w:szCs w:val="22"/>
              </w:rPr>
            </w:pPr>
            <w:r w:rsidRPr="00D24B60">
              <w:rPr>
                <w:rFonts w:cs="Arial"/>
                <w:b/>
                <w:bCs/>
                <w:sz w:val="22"/>
                <w:szCs w:val="22"/>
              </w:rPr>
              <w:t>Detail</w:t>
            </w:r>
          </w:p>
        </w:tc>
        <w:tc>
          <w:tcPr>
            <w:tcW w:w="1520" w:type="dxa"/>
            <w:tcBorders>
              <w:top w:val="double" w:sz="4" w:space="0" w:color="auto"/>
              <w:bottom w:val="double" w:sz="4" w:space="0" w:color="auto"/>
            </w:tcBorders>
            <w:shd w:val="clear" w:color="auto" w:fill="DEEAF6" w:themeFill="accent1" w:themeFillTint="33"/>
            <w:vAlign w:val="center"/>
          </w:tcPr>
          <w:p w14:paraId="331CCEA1" w14:textId="77777777" w:rsidR="00736A88" w:rsidRPr="00D24B60" w:rsidRDefault="00736A88" w:rsidP="002E525F">
            <w:pPr>
              <w:pStyle w:val="ListParagraph"/>
              <w:spacing w:before="80" w:after="80"/>
              <w:ind w:left="0"/>
              <w:contextualSpacing w:val="0"/>
              <w:jc w:val="center"/>
              <w:rPr>
                <w:rFonts w:cs="Arial"/>
                <w:b/>
                <w:bCs/>
                <w:sz w:val="22"/>
                <w:szCs w:val="22"/>
              </w:rPr>
            </w:pPr>
            <w:r w:rsidRPr="00D24B60">
              <w:rPr>
                <w:rFonts w:cs="Arial"/>
                <w:b/>
                <w:bCs/>
                <w:sz w:val="22"/>
                <w:szCs w:val="22"/>
              </w:rPr>
              <w:t>Target</w:t>
            </w:r>
          </w:p>
        </w:tc>
        <w:tc>
          <w:tcPr>
            <w:tcW w:w="1540" w:type="dxa"/>
            <w:tcBorders>
              <w:top w:val="double" w:sz="4" w:space="0" w:color="auto"/>
              <w:bottom w:val="double" w:sz="4" w:space="0" w:color="auto"/>
            </w:tcBorders>
            <w:shd w:val="clear" w:color="auto" w:fill="DEEAF6" w:themeFill="accent1" w:themeFillTint="33"/>
            <w:vAlign w:val="center"/>
          </w:tcPr>
          <w:p w14:paraId="732FC995" w14:textId="77777777" w:rsidR="00736A88" w:rsidRPr="00D24B60" w:rsidRDefault="00736A88" w:rsidP="002E525F">
            <w:pPr>
              <w:pStyle w:val="ListParagraph"/>
              <w:spacing w:before="80" w:after="80"/>
              <w:ind w:left="0"/>
              <w:contextualSpacing w:val="0"/>
              <w:jc w:val="center"/>
              <w:rPr>
                <w:rFonts w:cs="Arial"/>
                <w:b/>
                <w:bCs/>
                <w:sz w:val="22"/>
                <w:szCs w:val="22"/>
              </w:rPr>
            </w:pPr>
            <w:r w:rsidRPr="00D24B60">
              <w:rPr>
                <w:rFonts w:cs="Arial"/>
                <w:b/>
                <w:bCs/>
                <w:sz w:val="22"/>
                <w:szCs w:val="22"/>
              </w:rPr>
              <w:t>Reported to</w:t>
            </w:r>
          </w:p>
        </w:tc>
      </w:tr>
      <w:tr w:rsidR="00736A88" w:rsidRPr="00D24B60" w14:paraId="3C3871A5" w14:textId="77777777" w:rsidTr="002E525F">
        <w:trPr>
          <w:trHeight w:val="20"/>
        </w:trPr>
        <w:tc>
          <w:tcPr>
            <w:tcW w:w="1610" w:type="dxa"/>
            <w:tcBorders>
              <w:top w:val="double" w:sz="4" w:space="0" w:color="auto"/>
            </w:tcBorders>
            <w:vAlign w:val="center"/>
          </w:tcPr>
          <w:p w14:paraId="6117E8AA" w14:textId="77777777" w:rsidR="00736A88" w:rsidRPr="00D24B60" w:rsidRDefault="00736A88" w:rsidP="002E525F">
            <w:pPr>
              <w:pStyle w:val="ListParagraph"/>
              <w:spacing w:before="40" w:after="40"/>
              <w:ind w:left="0"/>
              <w:contextualSpacing w:val="0"/>
              <w:jc w:val="center"/>
              <w:rPr>
                <w:rFonts w:cs="Arial"/>
                <w:b/>
                <w:bCs/>
                <w:sz w:val="20"/>
              </w:rPr>
            </w:pPr>
            <w:r w:rsidRPr="00D24B60">
              <w:rPr>
                <w:rFonts w:cs="Arial"/>
                <w:b/>
                <w:bCs/>
                <w:sz w:val="20"/>
              </w:rPr>
              <w:t>Customer satisfaction with repairs</w:t>
            </w:r>
          </w:p>
        </w:tc>
        <w:tc>
          <w:tcPr>
            <w:tcW w:w="4235" w:type="dxa"/>
            <w:tcBorders>
              <w:top w:val="double" w:sz="4" w:space="0" w:color="auto"/>
            </w:tcBorders>
            <w:vAlign w:val="center"/>
          </w:tcPr>
          <w:p w14:paraId="6D45BAFD"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Satisfaction surveys are conducted quarterly of a representative sample of our customers. If they have received a repair in the past 12 months, they are asked how satisfied they are with the service received. Customers who answer “very satisfied” or “fairly satisfied” are considered to have be satisfied.</w:t>
            </w:r>
          </w:p>
          <w:p w14:paraId="27237811" w14:textId="77777777" w:rsidR="00736A88" w:rsidRPr="00D24B60" w:rsidRDefault="00736A88" w:rsidP="002E525F">
            <w:pPr>
              <w:pStyle w:val="ListParagraph"/>
              <w:spacing w:before="40" w:after="40"/>
              <w:ind w:left="0"/>
              <w:contextualSpacing w:val="0"/>
              <w:jc w:val="center"/>
              <w:rPr>
                <w:rFonts w:cs="Arial"/>
                <w:sz w:val="20"/>
              </w:rPr>
            </w:pPr>
          </w:p>
          <w:p w14:paraId="36E9CF1C" w14:textId="2E3608B7" w:rsidR="00736A88" w:rsidRPr="00D24B60" w:rsidRDefault="00736A88" w:rsidP="003B5DE0">
            <w:pPr>
              <w:pStyle w:val="ListParagraph"/>
              <w:spacing w:before="40" w:after="40"/>
              <w:ind w:left="0"/>
              <w:contextualSpacing w:val="0"/>
              <w:jc w:val="center"/>
              <w:rPr>
                <w:rFonts w:cs="Arial"/>
                <w:sz w:val="20"/>
              </w:rPr>
            </w:pPr>
            <w:r w:rsidRPr="00D24B60">
              <w:rPr>
                <w:rFonts w:cs="Arial"/>
                <w:sz w:val="20"/>
              </w:rPr>
              <w:t>Customers are also asked to provide qualitative feedback on the maintenance service and this feedback is analysed on a quarterly basis, with further action undertaken as necessary.</w:t>
            </w:r>
          </w:p>
        </w:tc>
        <w:tc>
          <w:tcPr>
            <w:tcW w:w="1520" w:type="dxa"/>
            <w:tcBorders>
              <w:top w:val="double" w:sz="4" w:space="0" w:color="auto"/>
            </w:tcBorders>
            <w:vAlign w:val="center"/>
          </w:tcPr>
          <w:p w14:paraId="42BB2FA7"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Over 80%</w:t>
            </w:r>
          </w:p>
        </w:tc>
        <w:tc>
          <w:tcPr>
            <w:tcW w:w="1540" w:type="dxa"/>
            <w:tcBorders>
              <w:top w:val="double" w:sz="4" w:space="0" w:color="auto"/>
            </w:tcBorders>
            <w:vAlign w:val="center"/>
          </w:tcPr>
          <w:p w14:paraId="221FE247"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Elim Board</w:t>
            </w:r>
          </w:p>
        </w:tc>
      </w:tr>
      <w:tr w:rsidR="00736A88" w:rsidRPr="00D24B60" w14:paraId="7CB0CC6A" w14:textId="77777777" w:rsidTr="002E525F">
        <w:trPr>
          <w:trHeight w:val="20"/>
        </w:trPr>
        <w:tc>
          <w:tcPr>
            <w:tcW w:w="1610" w:type="dxa"/>
            <w:vAlign w:val="center"/>
          </w:tcPr>
          <w:p w14:paraId="5C6C9517" w14:textId="77777777" w:rsidR="00736A88" w:rsidRPr="00D24B60" w:rsidRDefault="00736A88" w:rsidP="002E525F">
            <w:pPr>
              <w:pStyle w:val="ListParagraph"/>
              <w:spacing w:before="40" w:after="40"/>
              <w:ind w:left="0"/>
              <w:contextualSpacing w:val="0"/>
              <w:jc w:val="center"/>
              <w:rPr>
                <w:rFonts w:cs="Arial"/>
                <w:b/>
                <w:bCs/>
                <w:sz w:val="20"/>
              </w:rPr>
            </w:pPr>
            <w:r w:rsidRPr="00D24B60">
              <w:rPr>
                <w:rFonts w:cs="Arial"/>
                <w:b/>
                <w:bCs/>
                <w:sz w:val="20"/>
              </w:rPr>
              <w:t>Repairs completed within target time</w:t>
            </w:r>
          </w:p>
        </w:tc>
        <w:tc>
          <w:tcPr>
            <w:tcW w:w="4235" w:type="dxa"/>
            <w:vAlign w:val="center"/>
          </w:tcPr>
          <w:p w14:paraId="4CA07E81"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A simple percentage calculation of the repair completion date against the date the repair was due to be completed.</w:t>
            </w:r>
          </w:p>
        </w:tc>
        <w:tc>
          <w:tcPr>
            <w:tcW w:w="1520" w:type="dxa"/>
            <w:vAlign w:val="center"/>
          </w:tcPr>
          <w:p w14:paraId="4421EAF6"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Over 95% (100% for urgent repairs)</w:t>
            </w:r>
          </w:p>
        </w:tc>
        <w:tc>
          <w:tcPr>
            <w:tcW w:w="1540" w:type="dxa"/>
            <w:vAlign w:val="center"/>
          </w:tcPr>
          <w:p w14:paraId="643FBFDF"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Development and Assets Board Committee</w:t>
            </w:r>
          </w:p>
        </w:tc>
      </w:tr>
      <w:tr w:rsidR="00736A88" w:rsidRPr="00D24B60" w14:paraId="01DF9C94" w14:textId="77777777" w:rsidTr="002E525F">
        <w:trPr>
          <w:trHeight w:val="20"/>
        </w:trPr>
        <w:tc>
          <w:tcPr>
            <w:tcW w:w="1610" w:type="dxa"/>
            <w:vAlign w:val="center"/>
          </w:tcPr>
          <w:p w14:paraId="259EE8C2" w14:textId="77777777" w:rsidR="00736A88" w:rsidRPr="00D24B60" w:rsidRDefault="00736A88" w:rsidP="002E525F">
            <w:pPr>
              <w:pStyle w:val="ListParagraph"/>
              <w:spacing w:before="40" w:after="40"/>
              <w:ind w:left="0"/>
              <w:contextualSpacing w:val="0"/>
              <w:jc w:val="center"/>
              <w:rPr>
                <w:rFonts w:cs="Arial"/>
                <w:b/>
                <w:bCs/>
                <w:sz w:val="20"/>
              </w:rPr>
            </w:pPr>
            <w:r w:rsidRPr="00D24B60">
              <w:rPr>
                <w:rFonts w:cs="Arial"/>
                <w:b/>
                <w:bCs/>
                <w:sz w:val="20"/>
              </w:rPr>
              <w:t>Health and safety compliance</w:t>
            </w:r>
          </w:p>
        </w:tc>
        <w:tc>
          <w:tcPr>
            <w:tcW w:w="4235" w:type="dxa"/>
            <w:vAlign w:val="center"/>
          </w:tcPr>
          <w:p w14:paraId="5C5423D4"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Properties compliant with relevant legislation and internal Elim Policy in relation to gas, electrics, asbestos, fire, lifts and pressure vessels.</w:t>
            </w:r>
          </w:p>
        </w:tc>
        <w:tc>
          <w:tcPr>
            <w:tcW w:w="1520" w:type="dxa"/>
            <w:vAlign w:val="center"/>
          </w:tcPr>
          <w:p w14:paraId="22EF758D"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100%</w:t>
            </w:r>
          </w:p>
        </w:tc>
        <w:tc>
          <w:tcPr>
            <w:tcW w:w="1540" w:type="dxa"/>
            <w:vAlign w:val="center"/>
          </w:tcPr>
          <w:p w14:paraId="577D6D86"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Elim Board</w:t>
            </w:r>
          </w:p>
        </w:tc>
      </w:tr>
      <w:tr w:rsidR="00736A88" w:rsidRPr="00D24B60" w14:paraId="472EEE2B" w14:textId="77777777" w:rsidTr="002E525F">
        <w:trPr>
          <w:trHeight w:val="20"/>
        </w:trPr>
        <w:tc>
          <w:tcPr>
            <w:tcW w:w="1610" w:type="dxa"/>
            <w:vAlign w:val="center"/>
          </w:tcPr>
          <w:p w14:paraId="7A8686A5" w14:textId="77777777" w:rsidR="00736A88" w:rsidRPr="00D24B60" w:rsidRDefault="00736A88" w:rsidP="002E525F">
            <w:pPr>
              <w:pStyle w:val="ListParagraph"/>
              <w:spacing w:before="40" w:after="40"/>
              <w:ind w:left="0"/>
              <w:contextualSpacing w:val="0"/>
              <w:jc w:val="center"/>
              <w:rPr>
                <w:rFonts w:cs="Arial"/>
                <w:b/>
                <w:bCs/>
                <w:sz w:val="20"/>
              </w:rPr>
            </w:pPr>
            <w:r w:rsidRPr="00D24B60">
              <w:rPr>
                <w:rFonts w:cs="Arial"/>
                <w:b/>
                <w:bCs/>
                <w:sz w:val="20"/>
              </w:rPr>
              <w:t>Void turnaround time</w:t>
            </w:r>
          </w:p>
        </w:tc>
        <w:tc>
          <w:tcPr>
            <w:tcW w:w="4235" w:type="dxa"/>
          </w:tcPr>
          <w:p w14:paraId="15E86095"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The number of days it takes us to relet our social rented or Gypsy and Traveller properties.</w:t>
            </w:r>
          </w:p>
        </w:tc>
        <w:tc>
          <w:tcPr>
            <w:tcW w:w="1520" w:type="dxa"/>
            <w:vAlign w:val="center"/>
          </w:tcPr>
          <w:p w14:paraId="0ECDE942"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Less than 5 weeks</w:t>
            </w:r>
          </w:p>
        </w:tc>
        <w:tc>
          <w:tcPr>
            <w:tcW w:w="1540" w:type="dxa"/>
            <w:vAlign w:val="center"/>
          </w:tcPr>
          <w:p w14:paraId="0C7A3424" w14:textId="77777777" w:rsidR="00736A88" w:rsidRPr="00D24B60" w:rsidRDefault="00736A88" w:rsidP="002E525F">
            <w:pPr>
              <w:pStyle w:val="ListParagraph"/>
              <w:spacing w:before="40" w:after="40"/>
              <w:ind w:left="0"/>
              <w:contextualSpacing w:val="0"/>
              <w:jc w:val="center"/>
              <w:rPr>
                <w:rFonts w:cs="Arial"/>
                <w:sz w:val="20"/>
              </w:rPr>
            </w:pPr>
            <w:r w:rsidRPr="00D24B60">
              <w:rPr>
                <w:rFonts w:cs="Arial"/>
                <w:sz w:val="20"/>
              </w:rPr>
              <w:t>Elim Board</w:t>
            </w:r>
          </w:p>
        </w:tc>
      </w:tr>
      <w:bookmarkEnd w:id="28"/>
    </w:tbl>
    <w:p w14:paraId="6E73BE16" w14:textId="77777777" w:rsidR="00736A88" w:rsidRPr="00D24B60" w:rsidRDefault="00736A88" w:rsidP="00736A88">
      <w:pPr>
        <w:rPr>
          <w:rFonts w:cs="Arial"/>
          <w:sz w:val="22"/>
          <w:szCs w:val="22"/>
        </w:rPr>
      </w:pPr>
    </w:p>
    <w:p w14:paraId="6950435B" w14:textId="77777777" w:rsidR="00736A88" w:rsidRPr="00D24B60" w:rsidRDefault="00736A88" w:rsidP="00736A88">
      <w:pPr>
        <w:ind w:left="720"/>
        <w:rPr>
          <w:rFonts w:cs="Arial"/>
          <w:sz w:val="22"/>
          <w:szCs w:val="22"/>
        </w:rPr>
      </w:pPr>
      <w:r w:rsidRPr="00D24B60">
        <w:rPr>
          <w:rFonts w:cs="Arial"/>
          <w:sz w:val="22"/>
          <w:szCs w:val="22"/>
        </w:rPr>
        <w:t>In addition to these performance indicators, we will also consider other factors   when evaluating our performance:</w:t>
      </w:r>
    </w:p>
    <w:p w14:paraId="4734F384" w14:textId="77777777" w:rsidR="00736A88" w:rsidRDefault="00736A88" w:rsidP="00736A88">
      <w:pPr>
        <w:pStyle w:val="ListParagraph"/>
        <w:contextualSpacing w:val="0"/>
        <w:rPr>
          <w:rFonts w:cs="Arial"/>
          <w:sz w:val="22"/>
          <w:szCs w:val="22"/>
        </w:rPr>
      </w:pPr>
    </w:p>
    <w:p w14:paraId="16421F2C" w14:textId="77777777" w:rsidR="003B5DE0" w:rsidRPr="00D24B60" w:rsidRDefault="003B5DE0" w:rsidP="00736A88">
      <w:pPr>
        <w:pStyle w:val="ListParagraph"/>
        <w:contextualSpacing w:val="0"/>
        <w:rPr>
          <w:rFonts w:cs="Arial"/>
          <w:sz w:val="22"/>
          <w:szCs w:val="22"/>
        </w:rPr>
      </w:pPr>
    </w:p>
    <w:p w14:paraId="556EF9A6" w14:textId="77777777" w:rsidR="00736A88" w:rsidRPr="00D24B60" w:rsidRDefault="00736A88" w:rsidP="00736A88">
      <w:pPr>
        <w:pStyle w:val="ListParagraph"/>
        <w:numPr>
          <w:ilvl w:val="0"/>
          <w:numId w:val="20"/>
        </w:numPr>
        <w:ind w:left="1080"/>
        <w:contextualSpacing w:val="0"/>
        <w:rPr>
          <w:rFonts w:cs="Arial"/>
          <w:sz w:val="22"/>
          <w:szCs w:val="22"/>
        </w:rPr>
      </w:pPr>
      <w:r w:rsidRPr="00D24B60">
        <w:rPr>
          <w:rFonts w:cs="Arial"/>
          <w:sz w:val="22"/>
          <w:szCs w:val="22"/>
        </w:rPr>
        <w:lastRenderedPageBreak/>
        <w:t>spending against budget,</w:t>
      </w:r>
    </w:p>
    <w:p w14:paraId="1D6C4852" w14:textId="77777777" w:rsidR="00736A88" w:rsidRPr="00D24B60" w:rsidRDefault="00736A88" w:rsidP="00736A88">
      <w:pPr>
        <w:pStyle w:val="ListParagraph"/>
        <w:numPr>
          <w:ilvl w:val="0"/>
          <w:numId w:val="20"/>
        </w:numPr>
        <w:ind w:left="1080"/>
        <w:contextualSpacing w:val="0"/>
        <w:rPr>
          <w:rFonts w:cs="Arial"/>
          <w:sz w:val="22"/>
          <w:szCs w:val="22"/>
        </w:rPr>
      </w:pPr>
      <w:r w:rsidRPr="00D24B60">
        <w:rPr>
          <w:rFonts w:cs="Arial"/>
          <w:sz w:val="22"/>
          <w:szCs w:val="22"/>
        </w:rPr>
        <w:t>inspections of completed repairs,</w:t>
      </w:r>
    </w:p>
    <w:p w14:paraId="5E1F44A9" w14:textId="77777777" w:rsidR="00736A88" w:rsidRPr="00D24B60" w:rsidRDefault="00736A88" w:rsidP="00736A88">
      <w:pPr>
        <w:pStyle w:val="ListParagraph"/>
        <w:numPr>
          <w:ilvl w:val="0"/>
          <w:numId w:val="20"/>
        </w:numPr>
        <w:ind w:left="1080"/>
        <w:contextualSpacing w:val="0"/>
        <w:rPr>
          <w:rFonts w:cs="Arial"/>
          <w:sz w:val="22"/>
          <w:szCs w:val="22"/>
        </w:rPr>
      </w:pPr>
      <w:r w:rsidRPr="00D24B60">
        <w:rPr>
          <w:rFonts w:cs="Arial"/>
          <w:sz w:val="22"/>
          <w:szCs w:val="22"/>
        </w:rPr>
        <w:t>complaints received in relation to Repairs and Maintenance,</w:t>
      </w:r>
    </w:p>
    <w:p w14:paraId="7099DD2F" w14:textId="77777777" w:rsidR="00736A88" w:rsidRPr="00D24B60" w:rsidRDefault="00736A88" w:rsidP="00736A88">
      <w:pPr>
        <w:pStyle w:val="ListParagraph"/>
        <w:numPr>
          <w:ilvl w:val="0"/>
          <w:numId w:val="20"/>
        </w:numPr>
        <w:ind w:left="1080"/>
        <w:contextualSpacing w:val="0"/>
        <w:rPr>
          <w:rFonts w:cs="Arial"/>
          <w:sz w:val="22"/>
          <w:szCs w:val="22"/>
        </w:rPr>
      </w:pPr>
      <w:r w:rsidRPr="00D24B60">
        <w:rPr>
          <w:rFonts w:cs="Arial"/>
          <w:sz w:val="22"/>
          <w:szCs w:val="22"/>
        </w:rPr>
        <w:t>management of our contracts with our repairs and maintenance contractors,</w:t>
      </w:r>
    </w:p>
    <w:p w14:paraId="59C75373" w14:textId="77777777" w:rsidR="00736A88" w:rsidRPr="00D24B60" w:rsidRDefault="00736A88" w:rsidP="00736A88">
      <w:pPr>
        <w:pStyle w:val="ListParagraph"/>
        <w:numPr>
          <w:ilvl w:val="0"/>
          <w:numId w:val="20"/>
        </w:numPr>
        <w:ind w:left="1080"/>
        <w:contextualSpacing w:val="0"/>
        <w:rPr>
          <w:rFonts w:cs="Arial"/>
          <w:sz w:val="22"/>
          <w:szCs w:val="22"/>
        </w:rPr>
      </w:pPr>
      <w:r w:rsidRPr="00D24B60">
        <w:rPr>
          <w:rFonts w:cs="Arial"/>
          <w:sz w:val="22"/>
          <w:szCs w:val="22"/>
        </w:rPr>
        <w:t>ad-hoc feedback from customers and staff,</w:t>
      </w:r>
    </w:p>
    <w:p w14:paraId="4ED95AE3" w14:textId="0AAACF0E" w:rsidR="00736A88" w:rsidRPr="00D24B60" w:rsidRDefault="00736A88" w:rsidP="00736A88">
      <w:pPr>
        <w:pStyle w:val="ListParagraph"/>
        <w:numPr>
          <w:ilvl w:val="0"/>
          <w:numId w:val="20"/>
        </w:numPr>
        <w:ind w:left="1080"/>
        <w:contextualSpacing w:val="0"/>
        <w:rPr>
          <w:rFonts w:cs="Arial"/>
          <w:sz w:val="22"/>
          <w:szCs w:val="22"/>
        </w:rPr>
      </w:pPr>
      <w:r w:rsidRPr="00D24B60">
        <w:rPr>
          <w:rFonts w:cs="Arial"/>
          <w:sz w:val="22"/>
          <w:szCs w:val="22"/>
        </w:rPr>
        <w:t>inspections.</w:t>
      </w:r>
    </w:p>
    <w:p w14:paraId="038096D4" w14:textId="77777777" w:rsidR="00736A88" w:rsidRPr="00D24B60" w:rsidRDefault="00736A88" w:rsidP="00736A88">
      <w:pPr>
        <w:rPr>
          <w:rFonts w:cs="Arial"/>
          <w:sz w:val="22"/>
          <w:szCs w:val="22"/>
        </w:rPr>
      </w:pPr>
    </w:p>
    <w:p w14:paraId="429E5CA1" w14:textId="0CB12DC2" w:rsidR="0088344A" w:rsidRPr="00D24B60" w:rsidRDefault="003847BA" w:rsidP="009E22F2">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b/>
          <w:bCs/>
          <w:szCs w:val="24"/>
        </w:rPr>
      </w:pPr>
      <w:bookmarkStart w:id="29" w:name="_Toc535849289"/>
      <w:bookmarkStart w:id="30" w:name="_Toc535850904"/>
      <w:bookmarkStart w:id="31" w:name="_Toc25741227"/>
      <w:bookmarkStart w:id="32" w:name="_Toc54338785"/>
      <w:r w:rsidRPr="00D24B60">
        <w:rPr>
          <w:rFonts w:cs="Arial"/>
          <w:b/>
          <w:bCs/>
          <w:szCs w:val="24"/>
        </w:rPr>
        <w:t>1</w:t>
      </w:r>
      <w:r w:rsidR="000043E1" w:rsidRPr="00D24B60">
        <w:rPr>
          <w:rFonts w:cs="Arial"/>
          <w:b/>
          <w:bCs/>
          <w:szCs w:val="24"/>
        </w:rPr>
        <w:t>5</w:t>
      </w:r>
      <w:r w:rsidR="0088344A" w:rsidRPr="00D24B60">
        <w:rPr>
          <w:rFonts w:cs="Arial"/>
          <w:b/>
          <w:bCs/>
          <w:szCs w:val="24"/>
        </w:rPr>
        <w:t>.</w:t>
      </w:r>
      <w:r w:rsidR="0088344A" w:rsidRPr="00D24B60">
        <w:rPr>
          <w:rFonts w:cs="Arial"/>
          <w:b/>
          <w:bCs/>
          <w:szCs w:val="24"/>
        </w:rPr>
        <w:tab/>
      </w:r>
      <w:r w:rsidR="0088344A" w:rsidRPr="00D24B60">
        <w:rPr>
          <w:rFonts w:cs="Arial"/>
          <w:b/>
          <w:bCs/>
          <w:szCs w:val="24"/>
          <w:u w:val="single"/>
        </w:rPr>
        <w:t>References</w:t>
      </w:r>
      <w:bookmarkEnd w:id="29"/>
      <w:bookmarkEnd w:id="30"/>
      <w:bookmarkEnd w:id="31"/>
      <w:bookmarkEnd w:id="32"/>
    </w:p>
    <w:p w14:paraId="54AE9434" w14:textId="43B978E0" w:rsidR="00AA658E" w:rsidRPr="00D24B60" w:rsidRDefault="00DB0EFE" w:rsidP="006618F6">
      <w:r w:rsidRPr="00D24B60">
        <w:t xml:space="preserve">                                                      </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8"/>
      </w:tblGrid>
      <w:tr w:rsidR="00AA658E" w:rsidRPr="00D24B60" w14:paraId="3D89D394" w14:textId="77777777" w:rsidTr="009E226B">
        <w:tc>
          <w:tcPr>
            <w:tcW w:w="8818" w:type="dxa"/>
          </w:tcPr>
          <w:p w14:paraId="22990CB7" w14:textId="77777777" w:rsidR="00AA658E" w:rsidRPr="00D24B60" w:rsidRDefault="00AA658E" w:rsidP="006618F6">
            <w:pPr>
              <w:rPr>
                <w:b/>
                <w:bCs/>
                <w:sz w:val="22"/>
                <w:szCs w:val="22"/>
              </w:rPr>
            </w:pPr>
            <w:r w:rsidRPr="00D24B60">
              <w:rPr>
                <w:b/>
                <w:bCs/>
                <w:sz w:val="22"/>
                <w:szCs w:val="22"/>
              </w:rPr>
              <w:t>Related external documents</w:t>
            </w:r>
          </w:p>
          <w:p w14:paraId="0AC4DE1E" w14:textId="24FD4050" w:rsidR="00AA658E" w:rsidRPr="00D24B60" w:rsidRDefault="00AA658E" w:rsidP="006618F6">
            <w:pPr>
              <w:rPr>
                <w:sz w:val="22"/>
                <w:szCs w:val="22"/>
              </w:rPr>
            </w:pPr>
          </w:p>
        </w:tc>
      </w:tr>
      <w:tr w:rsidR="00AA658E" w:rsidRPr="00D24B60" w14:paraId="10E98A8A" w14:textId="77777777" w:rsidTr="009E226B">
        <w:tc>
          <w:tcPr>
            <w:tcW w:w="8818" w:type="dxa"/>
          </w:tcPr>
          <w:p w14:paraId="380E5536" w14:textId="77777777" w:rsidR="003C6E9B" w:rsidRPr="00D24B60" w:rsidRDefault="003C6E9B" w:rsidP="006618F6">
            <w:pPr>
              <w:rPr>
                <w:sz w:val="22"/>
                <w:szCs w:val="22"/>
              </w:rPr>
            </w:pPr>
          </w:p>
          <w:p w14:paraId="08458017" w14:textId="3CDA408D" w:rsidR="00BC6204" w:rsidRPr="00D24B60" w:rsidRDefault="00DF0A20" w:rsidP="00DF0A20">
            <w:pPr>
              <w:rPr>
                <w:szCs w:val="24"/>
                <w:u w:val="single"/>
              </w:rPr>
            </w:pPr>
            <w:r w:rsidRPr="00D24B60">
              <w:rPr>
                <w:szCs w:val="24"/>
                <w:u w:val="single"/>
              </w:rPr>
              <w:t xml:space="preserve">See section 6 </w:t>
            </w:r>
            <w:r w:rsidR="00BC6204" w:rsidRPr="00D24B60">
              <w:rPr>
                <w:szCs w:val="24"/>
                <w:u w:val="single"/>
              </w:rPr>
              <w:t>Legal &amp; regulatory framework</w:t>
            </w:r>
          </w:p>
          <w:p w14:paraId="18E7C1E6" w14:textId="6D4F9678" w:rsidR="00D66DBD" w:rsidRPr="00D24B60" w:rsidRDefault="00D66DBD" w:rsidP="00D66DBD">
            <w:pPr>
              <w:pStyle w:val="ListParagraph"/>
              <w:numPr>
                <w:ilvl w:val="0"/>
                <w:numId w:val="27"/>
              </w:numPr>
              <w:rPr>
                <w:sz w:val="22"/>
                <w:szCs w:val="22"/>
              </w:rPr>
            </w:pPr>
          </w:p>
          <w:p w14:paraId="09E0D21E" w14:textId="6311AC5D" w:rsidR="00D66DBD" w:rsidRPr="00D24B60" w:rsidRDefault="00D66DBD" w:rsidP="006618F6">
            <w:pPr>
              <w:rPr>
                <w:sz w:val="22"/>
                <w:szCs w:val="22"/>
              </w:rPr>
            </w:pPr>
          </w:p>
        </w:tc>
      </w:tr>
      <w:tr w:rsidR="003C6E9B" w:rsidRPr="003C6E9B" w14:paraId="4A9F6ED2" w14:textId="77777777" w:rsidTr="009E226B">
        <w:tc>
          <w:tcPr>
            <w:tcW w:w="8818" w:type="dxa"/>
          </w:tcPr>
          <w:p w14:paraId="757C50C4" w14:textId="77777777" w:rsidR="003C6E9B" w:rsidRPr="00D24B60" w:rsidRDefault="00D66DBD" w:rsidP="006618F6">
            <w:pPr>
              <w:rPr>
                <w:b/>
                <w:bCs/>
                <w:sz w:val="22"/>
                <w:szCs w:val="22"/>
              </w:rPr>
            </w:pPr>
            <w:r w:rsidRPr="00D24B60">
              <w:rPr>
                <w:b/>
                <w:bCs/>
                <w:sz w:val="22"/>
                <w:szCs w:val="22"/>
              </w:rPr>
              <w:t>Related internal documents</w:t>
            </w:r>
          </w:p>
          <w:p w14:paraId="0AFBA129" w14:textId="752FF328" w:rsidR="00D66DBD" w:rsidRPr="00D24B60" w:rsidRDefault="00D66DBD" w:rsidP="006618F6">
            <w:pPr>
              <w:rPr>
                <w:sz w:val="22"/>
                <w:szCs w:val="22"/>
              </w:rPr>
            </w:pPr>
          </w:p>
          <w:p w14:paraId="4B90352D" w14:textId="0C80B0CF" w:rsidR="003D052B" w:rsidRDefault="003D052B" w:rsidP="006618F6">
            <w:pPr>
              <w:rPr>
                <w:sz w:val="22"/>
                <w:szCs w:val="22"/>
              </w:rPr>
            </w:pPr>
            <w:r w:rsidRPr="00D24B60">
              <w:rPr>
                <w:sz w:val="22"/>
                <w:szCs w:val="22"/>
              </w:rPr>
              <w:t>See page 1 Related Policies and Procedures</w:t>
            </w:r>
            <w:r>
              <w:rPr>
                <w:sz w:val="22"/>
                <w:szCs w:val="22"/>
              </w:rPr>
              <w:t xml:space="preserve"> </w:t>
            </w:r>
          </w:p>
          <w:p w14:paraId="7E2ACA4A" w14:textId="2EA8A529" w:rsidR="004F12BA" w:rsidRPr="003D052B" w:rsidRDefault="004F12BA" w:rsidP="003D052B">
            <w:pPr>
              <w:rPr>
                <w:sz w:val="22"/>
                <w:szCs w:val="22"/>
              </w:rPr>
            </w:pPr>
          </w:p>
        </w:tc>
      </w:tr>
    </w:tbl>
    <w:p w14:paraId="778DBED1" w14:textId="1CE372B3" w:rsidR="00F06F05" w:rsidRDefault="00F06F05" w:rsidP="009E226B">
      <w:pPr>
        <w:pStyle w:val="Heading1"/>
        <w:pBdr>
          <w:top w:val="none" w:sz="0" w:space="0" w:color="auto"/>
          <w:left w:val="none" w:sz="0" w:space="0" w:color="auto"/>
          <w:bottom w:val="none" w:sz="0" w:space="0" w:color="auto"/>
          <w:right w:val="none" w:sz="0" w:space="0" w:color="auto"/>
        </w:pBdr>
        <w:shd w:val="clear" w:color="auto" w:fill="auto"/>
        <w:spacing w:before="0" w:after="0"/>
        <w:jc w:val="both"/>
        <w:rPr>
          <w:rFonts w:cs="Arial"/>
          <w:color w:val="auto"/>
          <w:sz w:val="22"/>
          <w:szCs w:val="22"/>
        </w:rPr>
      </w:pPr>
    </w:p>
    <w:p w14:paraId="5CB3FFF0" w14:textId="77777777" w:rsidR="009E226B" w:rsidRPr="009E226B" w:rsidRDefault="009E226B" w:rsidP="009E226B"/>
    <w:p w14:paraId="2A58B5F1" w14:textId="1179307D" w:rsidR="00F06F05" w:rsidRDefault="00D24B60" w:rsidP="00F06F05">
      <w:r>
        <w:t xml:space="preserve">Jed Revans </w:t>
      </w:r>
    </w:p>
    <w:p w14:paraId="7145F80F" w14:textId="389508CA" w:rsidR="00D24B60" w:rsidRDefault="00D24B60" w:rsidP="00F06F05">
      <w:r>
        <w:t xml:space="preserve">Head of Asset Management </w:t>
      </w:r>
    </w:p>
    <w:p w14:paraId="487F0772" w14:textId="5EC5D464" w:rsidR="00D24B60" w:rsidRDefault="006B21BD" w:rsidP="00F06F05">
      <w:r>
        <w:t xml:space="preserve">December </w:t>
      </w:r>
      <w:r w:rsidR="00D24B60">
        <w:t>2022</w:t>
      </w:r>
    </w:p>
    <w:p w14:paraId="35031AEC" w14:textId="532C902C" w:rsidR="009B219E" w:rsidRDefault="009B219E" w:rsidP="00F06F05"/>
    <w:sectPr w:rsidR="009B219E" w:rsidSect="00C43D80">
      <w:headerReference w:type="default" r:id="rId12"/>
      <w:footerReference w:type="default" r:id="rId13"/>
      <w:pgSz w:w="11906" w:h="16838" w:code="9"/>
      <w:pgMar w:top="1152" w:right="1152" w:bottom="1152" w:left="1296"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AA5D" w14:textId="77777777" w:rsidR="00EE1348" w:rsidRDefault="00EE1348" w:rsidP="00490B76">
      <w:r>
        <w:separator/>
      </w:r>
    </w:p>
  </w:endnote>
  <w:endnote w:type="continuationSeparator" w:id="0">
    <w:p w14:paraId="0A3DD095" w14:textId="77777777" w:rsidR="00EE1348" w:rsidRDefault="00EE1348" w:rsidP="0049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528065"/>
      <w:docPartObj>
        <w:docPartGallery w:val="Page Numbers (Bottom of Page)"/>
        <w:docPartUnique/>
      </w:docPartObj>
    </w:sdtPr>
    <w:sdtEndPr>
      <w:rPr>
        <w:noProof/>
        <w:sz w:val="16"/>
        <w:szCs w:val="16"/>
      </w:rPr>
    </w:sdtEndPr>
    <w:sdtContent>
      <w:p w14:paraId="36AB99B5" w14:textId="2B53E495" w:rsidR="00AD04A0" w:rsidRPr="009E22F2" w:rsidRDefault="00AD04A0">
        <w:pPr>
          <w:pStyle w:val="Footer"/>
          <w:rPr>
            <w:sz w:val="16"/>
            <w:szCs w:val="16"/>
          </w:rPr>
        </w:pPr>
        <w:r w:rsidRPr="009E22F2">
          <w:rPr>
            <w:sz w:val="16"/>
            <w:szCs w:val="16"/>
          </w:rPr>
          <w:fldChar w:fldCharType="begin"/>
        </w:r>
        <w:r w:rsidRPr="009E22F2">
          <w:rPr>
            <w:sz w:val="16"/>
            <w:szCs w:val="16"/>
          </w:rPr>
          <w:instrText xml:space="preserve"> PAGE   \* MERGEFORMAT </w:instrText>
        </w:r>
        <w:r w:rsidRPr="009E22F2">
          <w:rPr>
            <w:sz w:val="16"/>
            <w:szCs w:val="16"/>
          </w:rPr>
          <w:fldChar w:fldCharType="separate"/>
        </w:r>
        <w:r w:rsidRPr="009E22F2">
          <w:rPr>
            <w:noProof/>
            <w:sz w:val="16"/>
            <w:szCs w:val="16"/>
          </w:rPr>
          <w:t>2</w:t>
        </w:r>
        <w:r w:rsidRPr="009E22F2">
          <w:rPr>
            <w:noProof/>
            <w:sz w:val="16"/>
            <w:szCs w:val="16"/>
          </w:rPr>
          <w:fldChar w:fldCharType="end"/>
        </w:r>
      </w:p>
    </w:sdtContent>
  </w:sdt>
  <w:p w14:paraId="40AED0B2" w14:textId="53BBE122" w:rsidR="00A60E1D" w:rsidRPr="00035B62" w:rsidRDefault="00A60E1D" w:rsidP="009A0110">
    <w:pPr>
      <w:pStyle w:val="Footer"/>
      <w:jc w:val="right"/>
      <w:rPr>
        <w:rFonts w:cs="Arial"/>
        <w:b/>
        <w:color w:val="512D6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9192" w14:textId="77777777" w:rsidR="00EE1348" w:rsidRDefault="00EE1348" w:rsidP="00490B76">
      <w:r>
        <w:separator/>
      </w:r>
    </w:p>
  </w:footnote>
  <w:footnote w:type="continuationSeparator" w:id="0">
    <w:p w14:paraId="3EEF603C" w14:textId="77777777" w:rsidR="00EE1348" w:rsidRDefault="00EE1348" w:rsidP="0049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3F28" w14:textId="4D9DB3B6" w:rsidR="00A60E1D" w:rsidRDefault="00E83494" w:rsidP="00490B76">
    <w:pPr>
      <w:pStyle w:val="Header"/>
      <w:jc w:val="right"/>
    </w:pPr>
    <w:r>
      <w:rPr>
        <w:noProof/>
      </w:rPr>
      <w:drawing>
        <wp:anchor distT="0" distB="0" distL="114300" distR="114300" simplePos="0" relativeHeight="251666432" behindDoc="1" locked="0" layoutInCell="1" allowOverlap="1" wp14:anchorId="6E2CF549" wp14:editId="265A3F3C">
          <wp:simplePos x="0" y="0"/>
          <wp:positionH relativeFrom="column">
            <wp:posOffset>5181600</wp:posOffset>
          </wp:positionH>
          <wp:positionV relativeFrom="paragraph">
            <wp:posOffset>90805</wp:posOffset>
          </wp:positionV>
          <wp:extent cx="830580" cy="612775"/>
          <wp:effectExtent l="0" t="0" r="7620" b="0"/>
          <wp:wrapTight wrapText="bothSides">
            <wp:wrapPolygon edited="0">
              <wp:start x="0" y="0"/>
              <wp:lineTo x="0" y="20817"/>
              <wp:lineTo x="21303" y="20817"/>
              <wp:lineTo x="21303" y="0"/>
              <wp:lineTo x="0" y="0"/>
            </wp:wrapPolygon>
          </wp:wrapTight>
          <wp:docPr id="51" name="Picture 5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0580" cy="612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58C"/>
    <w:multiLevelType w:val="hybridMultilevel"/>
    <w:tmpl w:val="022CAD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370"/>
    <w:multiLevelType w:val="hybridMultilevel"/>
    <w:tmpl w:val="99F61DE0"/>
    <w:lvl w:ilvl="0" w:tplc="84BA3BCE">
      <w:start w:val="1"/>
      <w:numFmt w:val="decimal"/>
      <w:pStyle w:val="NumSubHeading"/>
      <w:lvlText w:val="1.%1"/>
      <w:lvlJc w:val="left"/>
      <w:pPr>
        <w:ind w:left="720" w:hanging="360"/>
      </w:pPr>
      <w:rPr>
        <w:rFonts w:ascii="Arial" w:hAnsi="Arial" w:hint="default"/>
        <w:b w:val="0"/>
        <w:i w:val="0"/>
        <w:color w:val="00000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D7A41"/>
    <w:multiLevelType w:val="hybridMultilevel"/>
    <w:tmpl w:val="D0F0127C"/>
    <w:lvl w:ilvl="0" w:tplc="84066F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E0F78"/>
    <w:multiLevelType w:val="hybridMultilevel"/>
    <w:tmpl w:val="66E02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3339E4"/>
    <w:multiLevelType w:val="hybridMultilevel"/>
    <w:tmpl w:val="070EE77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5F2F6E"/>
    <w:multiLevelType w:val="hybridMultilevel"/>
    <w:tmpl w:val="E7D0BB5E"/>
    <w:lvl w:ilvl="0" w:tplc="08090001">
      <w:start w:val="1"/>
      <w:numFmt w:val="bullet"/>
      <w:lvlText w:val=""/>
      <w:lvlJc w:val="left"/>
      <w:pPr>
        <w:ind w:left="720" w:hanging="360"/>
      </w:pPr>
      <w:rPr>
        <w:rFonts w:ascii="Symbol" w:hAnsi="Symbol" w:hint="default"/>
      </w:rPr>
    </w:lvl>
    <w:lvl w:ilvl="1" w:tplc="9D88E756">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B6BEC"/>
    <w:multiLevelType w:val="hybridMultilevel"/>
    <w:tmpl w:val="2AEE75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1CD2794"/>
    <w:multiLevelType w:val="hybridMultilevel"/>
    <w:tmpl w:val="D7906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94128"/>
    <w:multiLevelType w:val="multilevel"/>
    <w:tmpl w:val="B2FAB3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F16A3"/>
    <w:multiLevelType w:val="hybridMultilevel"/>
    <w:tmpl w:val="34784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895C02"/>
    <w:multiLevelType w:val="multilevel"/>
    <w:tmpl w:val="9564A9BC"/>
    <w:lvl w:ilvl="0">
      <w:start w:val="1"/>
      <w:numFmt w:val="upperLetter"/>
      <w:pStyle w:val="Level1"/>
      <w:lvlText w:val="Part %1"/>
      <w:lvlJc w:val="left"/>
      <w:pPr>
        <w:tabs>
          <w:tab w:val="num" w:pos="1418"/>
        </w:tabs>
        <w:ind w:left="1418" w:hanging="1418"/>
      </w:pPr>
      <w:rPr>
        <w:rFonts w:ascii="Arial" w:hAnsi="Arial" w:cs="Arial" w:hint="default"/>
        <w:b/>
        <w:bCs/>
        <w:i w:val="0"/>
        <w:iCs w:val="0"/>
        <w:color w:val="auto"/>
        <w:sz w:val="22"/>
        <w:szCs w:val="22"/>
        <w:u w:val="none"/>
      </w:rPr>
    </w:lvl>
    <w:lvl w:ilvl="1">
      <w:start w:val="1"/>
      <w:numFmt w:val="decimal"/>
      <w:pStyle w:val="Level2"/>
      <w:lvlText w:val="%1%2"/>
      <w:lvlJc w:val="left"/>
      <w:pPr>
        <w:tabs>
          <w:tab w:val="num" w:pos="1418"/>
        </w:tabs>
        <w:ind w:left="1418" w:hanging="1418"/>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Level3"/>
      <w:lvlText w:val="%1%2.%3"/>
      <w:lvlJc w:val="left"/>
      <w:pPr>
        <w:tabs>
          <w:tab w:val="num" w:pos="2410"/>
        </w:tabs>
        <w:ind w:left="2410" w:hanging="992"/>
      </w:pPr>
      <w:rPr>
        <w:rFonts w:ascii="Arial" w:hAnsi="Arial" w:cs="Arial" w:hint="default"/>
        <w:b w:val="0"/>
        <w:bCs w:val="0"/>
        <w:i w:val="0"/>
        <w:iCs w:val="0"/>
        <w:color w:val="auto"/>
        <w:sz w:val="21"/>
        <w:szCs w:val="21"/>
        <w:u w:val="none"/>
      </w:rPr>
    </w:lvl>
    <w:lvl w:ilvl="3">
      <w:start w:val="1"/>
      <w:numFmt w:val="bullet"/>
      <w:lvlText w:val=""/>
      <w:lvlJc w:val="left"/>
      <w:pPr>
        <w:tabs>
          <w:tab w:val="num" w:pos="3119"/>
        </w:tabs>
        <w:ind w:left="3119" w:hanging="709"/>
      </w:pPr>
      <w:rPr>
        <w:rFonts w:ascii="Symbol" w:hAnsi="Symbol" w:hint="default"/>
        <w:b w:val="0"/>
        <w:i w:val="0"/>
        <w:color w:val="auto"/>
        <w:sz w:val="21"/>
        <w:u w:val="none"/>
      </w:rPr>
    </w:lvl>
    <w:lvl w:ilvl="4">
      <w:start w:val="1"/>
      <w:numFmt w:val="upperRoman"/>
      <w:pStyle w:val="Level5"/>
      <w:lvlText w:val="%5."/>
      <w:lvlJc w:val="right"/>
      <w:pPr>
        <w:tabs>
          <w:tab w:val="num" w:pos="3119"/>
        </w:tabs>
        <w:ind w:left="3119" w:hanging="709"/>
      </w:pPr>
      <w:rPr>
        <w:rFonts w:cs="Times New Roman" w:hint="default"/>
        <w:b w:val="0"/>
        <w:bCs w:val="0"/>
        <w:i w:val="0"/>
        <w:iCs w:val="0"/>
        <w:color w:val="auto"/>
        <w:sz w:val="21"/>
        <w:szCs w:val="21"/>
        <w:u w:val="none"/>
      </w:rPr>
    </w:lvl>
    <w:lvl w:ilvl="5">
      <w:start w:val="1"/>
      <w:numFmt w:val="none"/>
      <w:lvlText w:val="(not defined)"/>
      <w:lvlJc w:val="left"/>
      <w:pPr>
        <w:tabs>
          <w:tab w:val="num" w:pos="0"/>
        </w:tabs>
      </w:pPr>
      <w:rPr>
        <w:rFonts w:ascii="Arial" w:hAnsi="Arial" w:cs="Arial" w:hint="default"/>
        <w:b w:val="0"/>
        <w:bCs w:val="0"/>
        <w:i w:val="0"/>
        <w:iCs w:val="0"/>
        <w:color w:val="auto"/>
        <w:sz w:val="21"/>
        <w:szCs w:val="21"/>
        <w:u w:val="none"/>
      </w:rPr>
    </w:lvl>
    <w:lvl w:ilvl="6">
      <w:start w:val="1"/>
      <w:numFmt w:val="none"/>
      <w:lvlText w:val="(not defined)"/>
      <w:lvlJc w:val="left"/>
      <w:pPr>
        <w:tabs>
          <w:tab w:val="num" w:pos="0"/>
        </w:tabs>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pPr>
      <w:rPr>
        <w:rFonts w:ascii="Arial" w:hAnsi="Arial" w:cs="Arial" w:hint="default"/>
        <w:b w:val="0"/>
        <w:bCs w:val="0"/>
        <w:i w:val="0"/>
        <w:iCs w:val="0"/>
        <w:color w:val="auto"/>
        <w:sz w:val="21"/>
        <w:szCs w:val="21"/>
        <w:u w:val="none"/>
      </w:rPr>
    </w:lvl>
  </w:abstractNum>
  <w:abstractNum w:abstractNumId="11" w15:restartNumberingAfterBreak="0">
    <w:nsid w:val="1D3C39F9"/>
    <w:multiLevelType w:val="hybridMultilevel"/>
    <w:tmpl w:val="7270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A6B57"/>
    <w:multiLevelType w:val="hybridMultilevel"/>
    <w:tmpl w:val="5C78D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A4EC2"/>
    <w:multiLevelType w:val="multilevel"/>
    <w:tmpl w:val="82B6F9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2A1260"/>
    <w:multiLevelType w:val="hybridMultilevel"/>
    <w:tmpl w:val="3888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35A18"/>
    <w:multiLevelType w:val="multilevel"/>
    <w:tmpl w:val="65643410"/>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FF805E2"/>
    <w:multiLevelType w:val="hybridMultilevel"/>
    <w:tmpl w:val="9802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B4967"/>
    <w:multiLevelType w:val="hybridMultilevel"/>
    <w:tmpl w:val="C87E216A"/>
    <w:lvl w:ilvl="0" w:tplc="2AE05C8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9FC443B"/>
    <w:multiLevelType w:val="hybridMultilevel"/>
    <w:tmpl w:val="8B5A9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7546BA"/>
    <w:multiLevelType w:val="hybridMultilevel"/>
    <w:tmpl w:val="4EF68C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CE438BF"/>
    <w:multiLevelType w:val="multilevel"/>
    <w:tmpl w:val="4028B532"/>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B13379"/>
    <w:multiLevelType w:val="hybridMultilevel"/>
    <w:tmpl w:val="C99CF0D0"/>
    <w:lvl w:ilvl="0" w:tplc="98128040">
      <w:start w:val="1"/>
      <w:numFmt w:val="bullet"/>
      <w:pStyle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73B6851"/>
    <w:multiLevelType w:val="multilevel"/>
    <w:tmpl w:val="7FB2651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60322E"/>
    <w:multiLevelType w:val="hybridMultilevel"/>
    <w:tmpl w:val="A6CA3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543BEE"/>
    <w:multiLevelType w:val="hybridMultilevel"/>
    <w:tmpl w:val="D8468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2003E"/>
    <w:multiLevelType w:val="multilevel"/>
    <w:tmpl w:val="059C8CF6"/>
    <w:lvl w:ilvl="0">
      <w:start w:val="8"/>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DD7235"/>
    <w:multiLevelType w:val="multilevel"/>
    <w:tmpl w:val="4E4C0C6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C72957"/>
    <w:multiLevelType w:val="multilevel"/>
    <w:tmpl w:val="4A54F63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2B2F3E"/>
    <w:multiLevelType w:val="multilevel"/>
    <w:tmpl w:val="1D3605DC"/>
    <w:lvl w:ilvl="0">
      <w:start w:val="1"/>
      <w:numFmt w:val="decimal"/>
      <w:lvlText w:val="%1."/>
      <w:lvlJc w:val="left"/>
      <w:pPr>
        <w:ind w:left="360" w:hanging="360"/>
      </w:pPr>
      <w:rPr>
        <w:rFonts w:hint="default"/>
        <w:b w:val="0"/>
        <w:bCs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883483"/>
    <w:multiLevelType w:val="multilevel"/>
    <w:tmpl w:val="A7224F0E"/>
    <w:lvl w:ilvl="0">
      <w:start w:val="7"/>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8A604B"/>
    <w:multiLevelType w:val="hybridMultilevel"/>
    <w:tmpl w:val="F4C856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C24050"/>
    <w:multiLevelType w:val="hybridMultilevel"/>
    <w:tmpl w:val="13E0D0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ED003D"/>
    <w:multiLevelType w:val="hybridMultilevel"/>
    <w:tmpl w:val="9F6C7234"/>
    <w:lvl w:ilvl="0" w:tplc="B73CFA9C">
      <w:start w:val="1"/>
      <w:numFmt w:val="bullet"/>
      <w:lvlText w:val=""/>
      <w:lvlJc w:val="left"/>
      <w:pPr>
        <w:ind w:left="1068" w:hanging="360"/>
      </w:pPr>
      <w:rPr>
        <w:rFonts w:ascii="Symbol" w:hAnsi="Symbol" w:hint="default"/>
        <w:color w:val="512D6D"/>
      </w:rPr>
    </w:lvl>
    <w:lvl w:ilvl="1" w:tplc="08090003">
      <w:start w:val="1"/>
      <w:numFmt w:val="bullet"/>
      <w:lvlText w:val="o"/>
      <w:lvlJc w:val="left"/>
      <w:pPr>
        <w:ind w:left="1211" w:hanging="360"/>
      </w:pPr>
      <w:rPr>
        <w:rFonts w:ascii="Courier New" w:hAnsi="Courier New" w:cs="Courier New" w:hint="default"/>
      </w:rPr>
    </w:lvl>
    <w:lvl w:ilvl="2" w:tplc="08090005">
      <w:start w:val="1"/>
      <w:numFmt w:val="bullet"/>
      <w:lvlText w:val=""/>
      <w:lvlJc w:val="left"/>
      <w:pPr>
        <w:ind w:left="1931" w:hanging="360"/>
      </w:pPr>
      <w:rPr>
        <w:rFonts w:ascii="Wingdings" w:hAnsi="Wingdings" w:hint="default"/>
      </w:rPr>
    </w:lvl>
    <w:lvl w:ilvl="3" w:tplc="08090001">
      <w:start w:val="1"/>
      <w:numFmt w:val="bullet"/>
      <w:lvlText w:val=""/>
      <w:lvlJc w:val="left"/>
      <w:pPr>
        <w:ind w:left="2651" w:hanging="360"/>
      </w:pPr>
      <w:rPr>
        <w:rFonts w:ascii="Symbol" w:hAnsi="Symbol" w:hint="default"/>
      </w:rPr>
    </w:lvl>
    <w:lvl w:ilvl="4" w:tplc="08090003">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num w:numId="1" w16cid:durableId="377969421">
    <w:abstractNumId w:val="10"/>
  </w:num>
  <w:num w:numId="2" w16cid:durableId="223956976">
    <w:abstractNumId w:val="21"/>
  </w:num>
  <w:num w:numId="3" w16cid:durableId="1697344964">
    <w:abstractNumId w:val="1"/>
  </w:num>
  <w:num w:numId="4" w16cid:durableId="1304697282">
    <w:abstractNumId w:val="8"/>
  </w:num>
  <w:num w:numId="5" w16cid:durableId="454909782">
    <w:abstractNumId w:val="32"/>
  </w:num>
  <w:num w:numId="6" w16cid:durableId="773356635">
    <w:abstractNumId w:val="4"/>
  </w:num>
  <w:num w:numId="7" w16cid:durableId="1195462428">
    <w:abstractNumId w:val="12"/>
  </w:num>
  <w:num w:numId="8" w16cid:durableId="669797646">
    <w:abstractNumId w:val="0"/>
  </w:num>
  <w:num w:numId="9" w16cid:durableId="538398579">
    <w:abstractNumId w:val="16"/>
  </w:num>
  <w:num w:numId="10" w16cid:durableId="219295156">
    <w:abstractNumId w:val="19"/>
  </w:num>
  <w:num w:numId="11" w16cid:durableId="9651917">
    <w:abstractNumId w:val="14"/>
  </w:num>
  <w:num w:numId="12" w16cid:durableId="109201029">
    <w:abstractNumId w:val="11"/>
  </w:num>
  <w:num w:numId="13" w16cid:durableId="1609922056">
    <w:abstractNumId w:val="29"/>
  </w:num>
  <w:num w:numId="14" w16cid:durableId="436683521">
    <w:abstractNumId w:val="28"/>
  </w:num>
  <w:num w:numId="15" w16cid:durableId="204560953">
    <w:abstractNumId w:val="23"/>
  </w:num>
  <w:num w:numId="16" w16cid:durableId="54205495">
    <w:abstractNumId w:val="5"/>
  </w:num>
  <w:num w:numId="17" w16cid:durableId="715466931">
    <w:abstractNumId w:val="18"/>
  </w:num>
  <w:num w:numId="18" w16cid:durableId="450512750">
    <w:abstractNumId w:val="6"/>
  </w:num>
  <w:num w:numId="19" w16cid:durableId="442653010">
    <w:abstractNumId w:val="25"/>
  </w:num>
  <w:num w:numId="20" w16cid:durableId="66658938">
    <w:abstractNumId w:val="9"/>
  </w:num>
  <w:num w:numId="21" w16cid:durableId="335884833">
    <w:abstractNumId w:val="30"/>
  </w:num>
  <w:num w:numId="22" w16cid:durableId="520625676">
    <w:abstractNumId w:val="24"/>
  </w:num>
  <w:num w:numId="23" w16cid:durableId="1202672608">
    <w:abstractNumId w:val="7"/>
  </w:num>
  <w:num w:numId="24" w16cid:durableId="1779789626">
    <w:abstractNumId w:val="15"/>
  </w:num>
  <w:num w:numId="25" w16cid:durableId="875890688">
    <w:abstractNumId w:val="17"/>
  </w:num>
  <w:num w:numId="26" w16cid:durableId="1755735089">
    <w:abstractNumId w:val="3"/>
  </w:num>
  <w:num w:numId="27" w16cid:durableId="88547452">
    <w:abstractNumId w:val="31"/>
  </w:num>
  <w:num w:numId="28" w16cid:durableId="276910163">
    <w:abstractNumId w:val="26"/>
  </w:num>
  <w:num w:numId="29" w16cid:durableId="1737702207">
    <w:abstractNumId w:val="13"/>
  </w:num>
  <w:num w:numId="30" w16cid:durableId="1595435721">
    <w:abstractNumId w:val="22"/>
  </w:num>
  <w:num w:numId="31" w16cid:durableId="545024093">
    <w:abstractNumId w:val="20"/>
  </w:num>
  <w:num w:numId="32" w16cid:durableId="1882395270">
    <w:abstractNumId w:val="2"/>
  </w:num>
  <w:num w:numId="33" w16cid:durableId="10905397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9D"/>
    <w:rsid w:val="0000169E"/>
    <w:rsid w:val="0000241D"/>
    <w:rsid w:val="00002427"/>
    <w:rsid w:val="000031BC"/>
    <w:rsid w:val="00003849"/>
    <w:rsid w:val="000043E1"/>
    <w:rsid w:val="00007AA3"/>
    <w:rsid w:val="00011F98"/>
    <w:rsid w:val="00012802"/>
    <w:rsid w:val="000131B9"/>
    <w:rsid w:val="00014036"/>
    <w:rsid w:val="00015F27"/>
    <w:rsid w:val="00020C42"/>
    <w:rsid w:val="00020FEE"/>
    <w:rsid w:val="000275B9"/>
    <w:rsid w:val="00034558"/>
    <w:rsid w:val="00034915"/>
    <w:rsid w:val="00036937"/>
    <w:rsid w:val="0003740B"/>
    <w:rsid w:val="00037D82"/>
    <w:rsid w:val="000407A9"/>
    <w:rsid w:val="00040901"/>
    <w:rsid w:val="00045BCD"/>
    <w:rsid w:val="00045C19"/>
    <w:rsid w:val="000460F3"/>
    <w:rsid w:val="00047424"/>
    <w:rsid w:val="00050A92"/>
    <w:rsid w:val="00051A3E"/>
    <w:rsid w:val="000523D7"/>
    <w:rsid w:val="00052607"/>
    <w:rsid w:val="00052C91"/>
    <w:rsid w:val="000539D8"/>
    <w:rsid w:val="00054903"/>
    <w:rsid w:val="00054E6A"/>
    <w:rsid w:val="0005582F"/>
    <w:rsid w:val="00056F80"/>
    <w:rsid w:val="00057F2C"/>
    <w:rsid w:val="00060880"/>
    <w:rsid w:val="00061C6F"/>
    <w:rsid w:val="00062D4F"/>
    <w:rsid w:val="00063FB6"/>
    <w:rsid w:val="000648E2"/>
    <w:rsid w:val="000659E5"/>
    <w:rsid w:val="00066366"/>
    <w:rsid w:val="00066400"/>
    <w:rsid w:val="00067A81"/>
    <w:rsid w:val="0007002E"/>
    <w:rsid w:val="000700E2"/>
    <w:rsid w:val="00070DBC"/>
    <w:rsid w:val="0007227F"/>
    <w:rsid w:val="00074AB9"/>
    <w:rsid w:val="000764AC"/>
    <w:rsid w:val="0007701A"/>
    <w:rsid w:val="00077B6A"/>
    <w:rsid w:val="00077E99"/>
    <w:rsid w:val="00080D59"/>
    <w:rsid w:val="000815D6"/>
    <w:rsid w:val="00082046"/>
    <w:rsid w:val="000829EE"/>
    <w:rsid w:val="00083186"/>
    <w:rsid w:val="00084916"/>
    <w:rsid w:val="00086C04"/>
    <w:rsid w:val="0009423F"/>
    <w:rsid w:val="00094F1A"/>
    <w:rsid w:val="000952EB"/>
    <w:rsid w:val="00095644"/>
    <w:rsid w:val="00095ACC"/>
    <w:rsid w:val="000A1061"/>
    <w:rsid w:val="000A3D2B"/>
    <w:rsid w:val="000A5763"/>
    <w:rsid w:val="000B09D4"/>
    <w:rsid w:val="000B15F8"/>
    <w:rsid w:val="000B2B05"/>
    <w:rsid w:val="000B32E9"/>
    <w:rsid w:val="000B3D6F"/>
    <w:rsid w:val="000B42BA"/>
    <w:rsid w:val="000B5D1E"/>
    <w:rsid w:val="000B619B"/>
    <w:rsid w:val="000C1B17"/>
    <w:rsid w:val="000C39E6"/>
    <w:rsid w:val="000C3D0C"/>
    <w:rsid w:val="000C423C"/>
    <w:rsid w:val="000D086A"/>
    <w:rsid w:val="000D3C1C"/>
    <w:rsid w:val="000D4551"/>
    <w:rsid w:val="000D4976"/>
    <w:rsid w:val="000D4E8F"/>
    <w:rsid w:val="000D5A7A"/>
    <w:rsid w:val="000E095E"/>
    <w:rsid w:val="000E12E4"/>
    <w:rsid w:val="000E2B6E"/>
    <w:rsid w:val="000E46AE"/>
    <w:rsid w:val="000E48AF"/>
    <w:rsid w:val="000E58B9"/>
    <w:rsid w:val="000E7541"/>
    <w:rsid w:val="000F1764"/>
    <w:rsid w:val="000F3AE4"/>
    <w:rsid w:val="000F6138"/>
    <w:rsid w:val="000F65A7"/>
    <w:rsid w:val="000F7807"/>
    <w:rsid w:val="000F7A69"/>
    <w:rsid w:val="00101426"/>
    <w:rsid w:val="00102210"/>
    <w:rsid w:val="00103A85"/>
    <w:rsid w:val="00104075"/>
    <w:rsid w:val="00104B6B"/>
    <w:rsid w:val="00105036"/>
    <w:rsid w:val="001102E9"/>
    <w:rsid w:val="00110F61"/>
    <w:rsid w:val="00114A60"/>
    <w:rsid w:val="001159B7"/>
    <w:rsid w:val="00115DE8"/>
    <w:rsid w:val="001215C6"/>
    <w:rsid w:val="0012486D"/>
    <w:rsid w:val="001256CE"/>
    <w:rsid w:val="00126648"/>
    <w:rsid w:val="00127DFA"/>
    <w:rsid w:val="00133862"/>
    <w:rsid w:val="001353CE"/>
    <w:rsid w:val="00135530"/>
    <w:rsid w:val="0013598E"/>
    <w:rsid w:val="00135BDA"/>
    <w:rsid w:val="00135C59"/>
    <w:rsid w:val="00137B1B"/>
    <w:rsid w:val="00144BB9"/>
    <w:rsid w:val="001479D7"/>
    <w:rsid w:val="00150540"/>
    <w:rsid w:val="0015111E"/>
    <w:rsid w:val="00155967"/>
    <w:rsid w:val="00156AB8"/>
    <w:rsid w:val="00156BD1"/>
    <w:rsid w:val="00156CA1"/>
    <w:rsid w:val="001609C6"/>
    <w:rsid w:val="001634B2"/>
    <w:rsid w:val="00165278"/>
    <w:rsid w:val="00165370"/>
    <w:rsid w:val="00166C21"/>
    <w:rsid w:val="0016734C"/>
    <w:rsid w:val="001714C8"/>
    <w:rsid w:val="00171DE1"/>
    <w:rsid w:val="00172872"/>
    <w:rsid w:val="00172C22"/>
    <w:rsid w:val="00176775"/>
    <w:rsid w:val="00176A8D"/>
    <w:rsid w:val="00176CA8"/>
    <w:rsid w:val="00176EB0"/>
    <w:rsid w:val="00180A7E"/>
    <w:rsid w:val="00180CFB"/>
    <w:rsid w:val="00182742"/>
    <w:rsid w:val="00183C55"/>
    <w:rsid w:val="00183EBE"/>
    <w:rsid w:val="0018451B"/>
    <w:rsid w:val="001866C1"/>
    <w:rsid w:val="00186CDE"/>
    <w:rsid w:val="00186E6F"/>
    <w:rsid w:val="001871F0"/>
    <w:rsid w:val="001878F0"/>
    <w:rsid w:val="0019167B"/>
    <w:rsid w:val="0019346F"/>
    <w:rsid w:val="00195088"/>
    <w:rsid w:val="00197871"/>
    <w:rsid w:val="00197D5A"/>
    <w:rsid w:val="001A0CBC"/>
    <w:rsid w:val="001A1A92"/>
    <w:rsid w:val="001A2B66"/>
    <w:rsid w:val="001A47ED"/>
    <w:rsid w:val="001A4E27"/>
    <w:rsid w:val="001A549D"/>
    <w:rsid w:val="001A5E0A"/>
    <w:rsid w:val="001A7189"/>
    <w:rsid w:val="001A7619"/>
    <w:rsid w:val="001A7937"/>
    <w:rsid w:val="001A7D2E"/>
    <w:rsid w:val="001B3F42"/>
    <w:rsid w:val="001B45B9"/>
    <w:rsid w:val="001B6C64"/>
    <w:rsid w:val="001B6E39"/>
    <w:rsid w:val="001B7AA4"/>
    <w:rsid w:val="001C0BDC"/>
    <w:rsid w:val="001C1CB6"/>
    <w:rsid w:val="001C222E"/>
    <w:rsid w:val="001C38DE"/>
    <w:rsid w:val="001C5ED4"/>
    <w:rsid w:val="001C67A8"/>
    <w:rsid w:val="001D024C"/>
    <w:rsid w:val="001D0C3A"/>
    <w:rsid w:val="001D0F89"/>
    <w:rsid w:val="001D2E9A"/>
    <w:rsid w:val="001D4304"/>
    <w:rsid w:val="001D4720"/>
    <w:rsid w:val="001D7310"/>
    <w:rsid w:val="001D7721"/>
    <w:rsid w:val="001E087A"/>
    <w:rsid w:val="001E2C55"/>
    <w:rsid w:val="001E5FDA"/>
    <w:rsid w:val="001E6613"/>
    <w:rsid w:val="001F0EAE"/>
    <w:rsid w:val="001F13E3"/>
    <w:rsid w:val="001F615B"/>
    <w:rsid w:val="001F66C8"/>
    <w:rsid w:val="001F73B7"/>
    <w:rsid w:val="001F7AF9"/>
    <w:rsid w:val="002017A3"/>
    <w:rsid w:val="00201923"/>
    <w:rsid w:val="00202A90"/>
    <w:rsid w:val="002042D7"/>
    <w:rsid w:val="00204404"/>
    <w:rsid w:val="0020525A"/>
    <w:rsid w:val="00210F06"/>
    <w:rsid w:val="00212326"/>
    <w:rsid w:val="00214131"/>
    <w:rsid w:val="002156DE"/>
    <w:rsid w:val="00221DB2"/>
    <w:rsid w:val="002230EE"/>
    <w:rsid w:val="00223C6C"/>
    <w:rsid w:val="002255F5"/>
    <w:rsid w:val="00225617"/>
    <w:rsid w:val="00225E67"/>
    <w:rsid w:val="0022614D"/>
    <w:rsid w:val="002269B6"/>
    <w:rsid w:val="0022703E"/>
    <w:rsid w:val="002276C5"/>
    <w:rsid w:val="00231082"/>
    <w:rsid w:val="002351DC"/>
    <w:rsid w:val="00235987"/>
    <w:rsid w:val="002366E4"/>
    <w:rsid w:val="0024378B"/>
    <w:rsid w:val="0024379B"/>
    <w:rsid w:val="00244575"/>
    <w:rsid w:val="00246EE4"/>
    <w:rsid w:val="00247AB3"/>
    <w:rsid w:val="00247B6E"/>
    <w:rsid w:val="002505CF"/>
    <w:rsid w:val="002518C0"/>
    <w:rsid w:val="00252422"/>
    <w:rsid w:val="00254476"/>
    <w:rsid w:val="002547F4"/>
    <w:rsid w:val="0025525A"/>
    <w:rsid w:val="00257E72"/>
    <w:rsid w:val="00260A01"/>
    <w:rsid w:val="00260CEF"/>
    <w:rsid w:val="0026346F"/>
    <w:rsid w:val="002642B0"/>
    <w:rsid w:val="002650E9"/>
    <w:rsid w:val="00266086"/>
    <w:rsid w:val="002704AB"/>
    <w:rsid w:val="00270F2E"/>
    <w:rsid w:val="0027142B"/>
    <w:rsid w:val="002721F9"/>
    <w:rsid w:val="00272720"/>
    <w:rsid w:val="002739E0"/>
    <w:rsid w:val="00274088"/>
    <w:rsid w:val="00276778"/>
    <w:rsid w:val="00276F81"/>
    <w:rsid w:val="00282D09"/>
    <w:rsid w:val="0028499A"/>
    <w:rsid w:val="0028549B"/>
    <w:rsid w:val="00291072"/>
    <w:rsid w:val="00291A93"/>
    <w:rsid w:val="002934CF"/>
    <w:rsid w:val="00296034"/>
    <w:rsid w:val="002976B1"/>
    <w:rsid w:val="002A022D"/>
    <w:rsid w:val="002A2447"/>
    <w:rsid w:val="002A2A75"/>
    <w:rsid w:val="002A2F67"/>
    <w:rsid w:val="002A339C"/>
    <w:rsid w:val="002A3F80"/>
    <w:rsid w:val="002A42DD"/>
    <w:rsid w:val="002A56C6"/>
    <w:rsid w:val="002A60F7"/>
    <w:rsid w:val="002A76D1"/>
    <w:rsid w:val="002B00F4"/>
    <w:rsid w:val="002B43BD"/>
    <w:rsid w:val="002B4AD6"/>
    <w:rsid w:val="002B73F2"/>
    <w:rsid w:val="002C1D91"/>
    <w:rsid w:val="002C26FE"/>
    <w:rsid w:val="002C505E"/>
    <w:rsid w:val="002D170F"/>
    <w:rsid w:val="002D3F1C"/>
    <w:rsid w:val="002D4D2E"/>
    <w:rsid w:val="002D504B"/>
    <w:rsid w:val="002D71F6"/>
    <w:rsid w:val="002D764F"/>
    <w:rsid w:val="002E2264"/>
    <w:rsid w:val="002E266F"/>
    <w:rsid w:val="002E6EFE"/>
    <w:rsid w:val="002F3AF3"/>
    <w:rsid w:val="002F523D"/>
    <w:rsid w:val="002F5964"/>
    <w:rsid w:val="002F753C"/>
    <w:rsid w:val="002F77F5"/>
    <w:rsid w:val="003017C8"/>
    <w:rsid w:val="0030243A"/>
    <w:rsid w:val="003036A3"/>
    <w:rsid w:val="00304B2D"/>
    <w:rsid w:val="00304C1A"/>
    <w:rsid w:val="00304E1B"/>
    <w:rsid w:val="00307716"/>
    <w:rsid w:val="00307805"/>
    <w:rsid w:val="00311708"/>
    <w:rsid w:val="00312346"/>
    <w:rsid w:val="00312B13"/>
    <w:rsid w:val="00314537"/>
    <w:rsid w:val="00314FDD"/>
    <w:rsid w:val="00320708"/>
    <w:rsid w:val="0032078A"/>
    <w:rsid w:val="0032130F"/>
    <w:rsid w:val="00322E92"/>
    <w:rsid w:val="003235A5"/>
    <w:rsid w:val="00326818"/>
    <w:rsid w:val="00327655"/>
    <w:rsid w:val="003279FC"/>
    <w:rsid w:val="00331781"/>
    <w:rsid w:val="00331A5F"/>
    <w:rsid w:val="00332494"/>
    <w:rsid w:val="00332C72"/>
    <w:rsid w:val="00334A5E"/>
    <w:rsid w:val="003357C7"/>
    <w:rsid w:val="00341D27"/>
    <w:rsid w:val="0034281D"/>
    <w:rsid w:val="003433E6"/>
    <w:rsid w:val="003446EF"/>
    <w:rsid w:val="003568E6"/>
    <w:rsid w:val="0036058F"/>
    <w:rsid w:val="0036061A"/>
    <w:rsid w:val="00360D7F"/>
    <w:rsid w:val="00361D1C"/>
    <w:rsid w:val="00362A55"/>
    <w:rsid w:val="0036420F"/>
    <w:rsid w:val="0036506D"/>
    <w:rsid w:val="00367514"/>
    <w:rsid w:val="00367731"/>
    <w:rsid w:val="00367D0E"/>
    <w:rsid w:val="00371AE8"/>
    <w:rsid w:val="00371D29"/>
    <w:rsid w:val="00373ABF"/>
    <w:rsid w:val="003742BC"/>
    <w:rsid w:val="003742DB"/>
    <w:rsid w:val="003752CF"/>
    <w:rsid w:val="003777A1"/>
    <w:rsid w:val="00381BAB"/>
    <w:rsid w:val="003842A4"/>
    <w:rsid w:val="0038455E"/>
    <w:rsid w:val="00384756"/>
    <w:rsid w:val="003847BA"/>
    <w:rsid w:val="00384A99"/>
    <w:rsid w:val="00384AB4"/>
    <w:rsid w:val="00386CD9"/>
    <w:rsid w:val="00386D5F"/>
    <w:rsid w:val="00387E5A"/>
    <w:rsid w:val="00387F65"/>
    <w:rsid w:val="0039132B"/>
    <w:rsid w:val="0039282D"/>
    <w:rsid w:val="00395A7E"/>
    <w:rsid w:val="003A1E1B"/>
    <w:rsid w:val="003A27F4"/>
    <w:rsid w:val="003A2A8A"/>
    <w:rsid w:val="003A585A"/>
    <w:rsid w:val="003A6AED"/>
    <w:rsid w:val="003A6B76"/>
    <w:rsid w:val="003B1102"/>
    <w:rsid w:val="003B16E6"/>
    <w:rsid w:val="003B5DE0"/>
    <w:rsid w:val="003B6904"/>
    <w:rsid w:val="003C5ED0"/>
    <w:rsid w:val="003C6086"/>
    <w:rsid w:val="003C6B76"/>
    <w:rsid w:val="003C6E9B"/>
    <w:rsid w:val="003C7980"/>
    <w:rsid w:val="003D052B"/>
    <w:rsid w:val="003D1CEE"/>
    <w:rsid w:val="003D52A6"/>
    <w:rsid w:val="003D5D67"/>
    <w:rsid w:val="003D622E"/>
    <w:rsid w:val="003D6390"/>
    <w:rsid w:val="003D665A"/>
    <w:rsid w:val="003D67B1"/>
    <w:rsid w:val="003D79B2"/>
    <w:rsid w:val="003E068B"/>
    <w:rsid w:val="003E2142"/>
    <w:rsid w:val="003E3327"/>
    <w:rsid w:val="003E3F1A"/>
    <w:rsid w:val="003E5938"/>
    <w:rsid w:val="003E625F"/>
    <w:rsid w:val="003F0D7A"/>
    <w:rsid w:val="003F20A5"/>
    <w:rsid w:val="003F3D69"/>
    <w:rsid w:val="003F6628"/>
    <w:rsid w:val="003F67D4"/>
    <w:rsid w:val="003F6EAD"/>
    <w:rsid w:val="003F797D"/>
    <w:rsid w:val="00401A5B"/>
    <w:rsid w:val="00401AE2"/>
    <w:rsid w:val="00405917"/>
    <w:rsid w:val="00405A3D"/>
    <w:rsid w:val="0040724A"/>
    <w:rsid w:val="00412848"/>
    <w:rsid w:val="004136F3"/>
    <w:rsid w:val="00413C85"/>
    <w:rsid w:val="00416E3D"/>
    <w:rsid w:val="0041767A"/>
    <w:rsid w:val="00420112"/>
    <w:rsid w:val="004215F0"/>
    <w:rsid w:val="00421622"/>
    <w:rsid w:val="004220D2"/>
    <w:rsid w:val="004227D0"/>
    <w:rsid w:val="004235AC"/>
    <w:rsid w:val="004238F8"/>
    <w:rsid w:val="00423F9A"/>
    <w:rsid w:val="00424348"/>
    <w:rsid w:val="004246F3"/>
    <w:rsid w:val="00424F7B"/>
    <w:rsid w:val="00425279"/>
    <w:rsid w:val="00425B3D"/>
    <w:rsid w:val="0042662B"/>
    <w:rsid w:val="0042777C"/>
    <w:rsid w:val="00427E00"/>
    <w:rsid w:val="0043259A"/>
    <w:rsid w:val="004326C3"/>
    <w:rsid w:val="0043275E"/>
    <w:rsid w:val="004344D0"/>
    <w:rsid w:val="00437192"/>
    <w:rsid w:val="00440669"/>
    <w:rsid w:val="0044109C"/>
    <w:rsid w:val="0044167E"/>
    <w:rsid w:val="00443B6F"/>
    <w:rsid w:val="00445BF7"/>
    <w:rsid w:val="0044677E"/>
    <w:rsid w:val="00450CA1"/>
    <w:rsid w:val="004519D3"/>
    <w:rsid w:val="00452A64"/>
    <w:rsid w:val="004562E0"/>
    <w:rsid w:val="004618AA"/>
    <w:rsid w:val="00461D46"/>
    <w:rsid w:val="00462FDF"/>
    <w:rsid w:val="00464B25"/>
    <w:rsid w:val="004663C2"/>
    <w:rsid w:val="00467C04"/>
    <w:rsid w:val="00470C37"/>
    <w:rsid w:val="00471424"/>
    <w:rsid w:val="004719C9"/>
    <w:rsid w:val="00471F52"/>
    <w:rsid w:val="004733DA"/>
    <w:rsid w:val="004736B4"/>
    <w:rsid w:val="004745C1"/>
    <w:rsid w:val="004751F4"/>
    <w:rsid w:val="00476997"/>
    <w:rsid w:val="00476A0F"/>
    <w:rsid w:val="00477796"/>
    <w:rsid w:val="00477F6B"/>
    <w:rsid w:val="00480074"/>
    <w:rsid w:val="00482026"/>
    <w:rsid w:val="00483EA8"/>
    <w:rsid w:val="00487CFD"/>
    <w:rsid w:val="00487F0B"/>
    <w:rsid w:val="00490B76"/>
    <w:rsid w:val="00491038"/>
    <w:rsid w:val="00492F46"/>
    <w:rsid w:val="004932D7"/>
    <w:rsid w:val="00493831"/>
    <w:rsid w:val="0049574E"/>
    <w:rsid w:val="004A0CB5"/>
    <w:rsid w:val="004A1284"/>
    <w:rsid w:val="004A44B9"/>
    <w:rsid w:val="004A7C12"/>
    <w:rsid w:val="004B0498"/>
    <w:rsid w:val="004B192E"/>
    <w:rsid w:val="004B44CC"/>
    <w:rsid w:val="004B5384"/>
    <w:rsid w:val="004C05A8"/>
    <w:rsid w:val="004C0E1D"/>
    <w:rsid w:val="004C1F9F"/>
    <w:rsid w:val="004C23D3"/>
    <w:rsid w:val="004C2E09"/>
    <w:rsid w:val="004C523E"/>
    <w:rsid w:val="004C6841"/>
    <w:rsid w:val="004D1961"/>
    <w:rsid w:val="004D2B56"/>
    <w:rsid w:val="004D7CF3"/>
    <w:rsid w:val="004E0567"/>
    <w:rsid w:val="004E0E02"/>
    <w:rsid w:val="004E41D9"/>
    <w:rsid w:val="004E4EE7"/>
    <w:rsid w:val="004E593D"/>
    <w:rsid w:val="004E7E53"/>
    <w:rsid w:val="004F0460"/>
    <w:rsid w:val="004F05C3"/>
    <w:rsid w:val="004F0C32"/>
    <w:rsid w:val="004F0E59"/>
    <w:rsid w:val="004F12BA"/>
    <w:rsid w:val="004F19F2"/>
    <w:rsid w:val="004F253F"/>
    <w:rsid w:val="004F5E97"/>
    <w:rsid w:val="004F6469"/>
    <w:rsid w:val="005007B9"/>
    <w:rsid w:val="00500CAC"/>
    <w:rsid w:val="00504948"/>
    <w:rsid w:val="005052BD"/>
    <w:rsid w:val="0050693F"/>
    <w:rsid w:val="00506EE0"/>
    <w:rsid w:val="00517218"/>
    <w:rsid w:val="00523750"/>
    <w:rsid w:val="005258B4"/>
    <w:rsid w:val="0052604E"/>
    <w:rsid w:val="0052625F"/>
    <w:rsid w:val="0052752B"/>
    <w:rsid w:val="00530FF0"/>
    <w:rsid w:val="005315CC"/>
    <w:rsid w:val="00532739"/>
    <w:rsid w:val="00532CB3"/>
    <w:rsid w:val="00535AFA"/>
    <w:rsid w:val="00536CC1"/>
    <w:rsid w:val="005413F5"/>
    <w:rsid w:val="0054345B"/>
    <w:rsid w:val="00544A3E"/>
    <w:rsid w:val="005459F0"/>
    <w:rsid w:val="005467A8"/>
    <w:rsid w:val="00550882"/>
    <w:rsid w:val="00553F2E"/>
    <w:rsid w:val="00554531"/>
    <w:rsid w:val="005556D0"/>
    <w:rsid w:val="00557295"/>
    <w:rsid w:val="0056047D"/>
    <w:rsid w:val="00561CF3"/>
    <w:rsid w:val="005626F9"/>
    <w:rsid w:val="00563E65"/>
    <w:rsid w:val="00565D8F"/>
    <w:rsid w:val="00565F34"/>
    <w:rsid w:val="005663F2"/>
    <w:rsid w:val="00567C1C"/>
    <w:rsid w:val="00571086"/>
    <w:rsid w:val="00571CD1"/>
    <w:rsid w:val="00571EA8"/>
    <w:rsid w:val="005737B7"/>
    <w:rsid w:val="0057536A"/>
    <w:rsid w:val="0057620A"/>
    <w:rsid w:val="00577275"/>
    <w:rsid w:val="00577996"/>
    <w:rsid w:val="00577A61"/>
    <w:rsid w:val="00580191"/>
    <w:rsid w:val="00582D18"/>
    <w:rsid w:val="00583F1D"/>
    <w:rsid w:val="00584084"/>
    <w:rsid w:val="0058694F"/>
    <w:rsid w:val="00586966"/>
    <w:rsid w:val="005876AD"/>
    <w:rsid w:val="0058799D"/>
    <w:rsid w:val="00587DC1"/>
    <w:rsid w:val="005900E5"/>
    <w:rsid w:val="005916AD"/>
    <w:rsid w:val="0059397B"/>
    <w:rsid w:val="00594216"/>
    <w:rsid w:val="00594AA2"/>
    <w:rsid w:val="00595A58"/>
    <w:rsid w:val="005A1190"/>
    <w:rsid w:val="005A32A9"/>
    <w:rsid w:val="005A4286"/>
    <w:rsid w:val="005A5A87"/>
    <w:rsid w:val="005A73B0"/>
    <w:rsid w:val="005B0001"/>
    <w:rsid w:val="005B0C44"/>
    <w:rsid w:val="005B0EE1"/>
    <w:rsid w:val="005B1739"/>
    <w:rsid w:val="005B176C"/>
    <w:rsid w:val="005B382A"/>
    <w:rsid w:val="005B4F6C"/>
    <w:rsid w:val="005B5693"/>
    <w:rsid w:val="005B6678"/>
    <w:rsid w:val="005C033B"/>
    <w:rsid w:val="005C1DDB"/>
    <w:rsid w:val="005C1ED1"/>
    <w:rsid w:val="005C5A4A"/>
    <w:rsid w:val="005C62D7"/>
    <w:rsid w:val="005D079A"/>
    <w:rsid w:val="005D08D6"/>
    <w:rsid w:val="005D55C5"/>
    <w:rsid w:val="005E05F9"/>
    <w:rsid w:val="005E20D1"/>
    <w:rsid w:val="005E493D"/>
    <w:rsid w:val="005E7E59"/>
    <w:rsid w:val="005F3F1E"/>
    <w:rsid w:val="005F45E8"/>
    <w:rsid w:val="005F5C4A"/>
    <w:rsid w:val="005F6514"/>
    <w:rsid w:val="005F7F3D"/>
    <w:rsid w:val="00600A13"/>
    <w:rsid w:val="00601ACC"/>
    <w:rsid w:val="00602555"/>
    <w:rsid w:val="00603BB6"/>
    <w:rsid w:val="00604DB8"/>
    <w:rsid w:val="00606CAF"/>
    <w:rsid w:val="00611D8C"/>
    <w:rsid w:val="0061427F"/>
    <w:rsid w:val="0061755D"/>
    <w:rsid w:val="00620E4B"/>
    <w:rsid w:val="006217C0"/>
    <w:rsid w:val="00621E20"/>
    <w:rsid w:val="006225B2"/>
    <w:rsid w:val="0062282C"/>
    <w:rsid w:val="00622C9C"/>
    <w:rsid w:val="006238A0"/>
    <w:rsid w:val="00624D53"/>
    <w:rsid w:val="006259CD"/>
    <w:rsid w:val="00626029"/>
    <w:rsid w:val="00632399"/>
    <w:rsid w:val="006327D4"/>
    <w:rsid w:val="00632F7C"/>
    <w:rsid w:val="00634D4C"/>
    <w:rsid w:val="00634DFA"/>
    <w:rsid w:val="006363CE"/>
    <w:rsid w:val="006370D6"/>
    <w:rsid w:val="00637A92"/>
    <w:rsid w:val="00637AE2"/>
    <w:rsid w:val="006422D4"/>
    <w:rsid w:val="006432FE"/>
    <w:rsid w:val="006442CD"/>
    <w:rsid w:val="0064560E"/>
    <w:rsid w:val="006479F3"/>
    <w:rsid w:val="00651941"/>
    <w:rsid w:val="006529B9"/>
    <w:rsid w:val="00652BE3"/>
    <w:rsid w:val="006534D1"/>
    <w:rsid w:val="00653555"/>
    <w:rsid w:val="00654386"/>
    <w:rsid w:val="00655915"/>
    <w:rsid w:val="00655D71"/>
    <w:rsid w:val="006601CB"/>
    <w:rsid w:val="006618F6"/>
    <w:rsid w:val="006635B5"/>
    <w:rsid w:val="00663FBF"/>
    <w:rsid w:val="00667297"/>
    <w:rsid w:val="006700BF"/>
    <w:rsid w:val="006711B4"/>
    <w:rsid w:val="006716BC"/>
    <w:rsid w:val="00672034"/>
    <w:rsid w:val="00677458"/>
    <w:rsid w:val="006777EF"/>
    <w:rsid w:val="006803B8"/>
    <w:rsid w:val="00682298"/>
    <w:rsid w:val="00682687"/>
    <w:rsid w:val="00683107"/>
    <w:rsid w:val="006841AF"/>
    <w:rsid w:val="00690683"/>
    <w:rsid w:val="006914A7"/>
    <w:rsid w:val="00693328"/>
    <w:rsid w:val="00696DAA"/>
    <w:rsid w:val="00697EB7"/>
    <w:rsid w:val="006A496E"/>
    <w:rsid w:val="006A615C"/>
    <w:rsid w:val="006A6428"/>
    <w:rsid w:val="006A7B75"/>
    <w:rsid w:val="006A7EAA"/>
    <w:rsid w:val="006B0CBA"/>
    <w:rsid w:val="006B21BD"/>
    <w:rsid w:val="006B2734"/>
    <w:rsid w:val="006B6AB7"/>
    <w:rsid w:val="006B6CFB"/>
    <w:rsid w:val="006C0C9F"/>
    <w:rsid w:val="006C1AAD"/>
    <w:rsid w:val="006C36C7"/>
    <w:rsid w:val="006C47B1"/>
    <w:rsid w:val="006C7F34"/>
    <w:rsid w:val="006D0032"/>
    <w:rsid w:val="006D1B3B"/>
    <w:rsid w:val="006D2AC4"/>
    <w:rsid w:val="006D7996"/>
    <w:rsid w:val="006E00DF"/>
    <w:rsid w:val="006E0AE5"/>
    <w:rsid w:val="006E153D"/>
    <w:rsid w:val="006E18C4"/>
    <w:rsid w:val="006E2371"/>
    <w:rsid w:val="006E26F8"/>
    <w:rsid w:val="006E2D0B"/>
    <w:rsid w:val="006E2FCF"/>
    <w:rsid w:val="006E3362"/>
    <w:rsid w:val="006E4F6A"/>
    <w:rsid w:val="006E5E7B"/>
    <w:rsid w:val="006E7BEC"/>
    <w:rsid w:val="006F2018"/>
    <w:rsid w:val="00700A4C"/>
    <w:rsid w:val="00701626"/>
    <w:rsid w:val="00702E90"/>
    <w:rsid w:val="0070415A"/>
    <w:rsid w:val="007056BC"/>
    <w:rsid w:val="00705972"/>
    <w:rsid w:val="00705EFC"/>
    <w:rsid w:val="007065A5"/>
    <w:rsid w:val="0070726E"/>
    <w:rsid w:val="00707608"/>
    <w:rsid w:val="007113CE"/>
    <w:rsid w:val="00711A09"/>
    <w:rsid w:val="0071374B"/>
    <w:rsid w:val="007150E5"/>
    <w:rsid w:val="007210CE"/>
    <w:rsid w:val="007211F8"/>
    <w:rsid w:val="0072140C"/>
    <w:rsid w:val="0072399A"/>
    <w:rsid w:val="00726CE9"/>
    <w:rsid w:val="00735567"/>
    <w:rsid w:val="00736A88"/>
    <w:rsid w:val="00736B0F"/>
    <w:rsid w:val="00736CED"/>
    <w:rsid w:val="00736FFA"/>
    <w:rsid w:val="007379AD"/>
    <w:rsid w:val="00741294"/>
    <w:rsid w:val="0074200B"/>
    <w:rsid w:val="007431E3"/>
    <w:rsid w:val="00743396"/>
    <w:rsid w:val="00743B2B"/>
    <w:rsid w:val="00744ABD"/>
    <w:rsid w:val="0075002A"/>
    <w:rsid w:val="007505BD"/>
    <w:rsid w:val="007508D9"/>
    <w:rsid w:val="007530FC"/>
    <w:rsid w:val="00754870"/>
    <w:rsid w:val="0075579A"/>
    <w:rsid w:val="0075583E"/>
    <w:rsid w:val="00756DE5"/>
    <w:rsid w:val="007573EB"/>
    <w:rsid w:val="00760717"/>
    <w:rsid w:val="00760CDB"/>
    <w:rsid w:val="00761313"/>
    <w:rsid w:val="00761897"/>
    <w:rsid w:val="00762CD6"/>
    <w:rsid w:val="00765CE1"/>
    <w:rsid w:val="00766F59"/>
    <w:rsid w:val="00770955"/>
    <w:rsid w:val="0077102E"/>
    <w:rsid w:val="0077117D"/>
    <w:rsid w:val="00772786"/>
    <w:rsid w:val="00772F3F"/>
    <w:rsid w:val="0077689D"/>
    <w:rsid w:val="00780585"/>
    <w:rsid w:val="0078352B"/>
    <w:rsid w:val="00783BA6"/>
    <w:rsid w:val="0078418E"/>
    <w:rsid w:val="0078654E"/>
    <w:rsid w:val="00787253"/>
    <w:rsid w:val="007910C6"/>
    <w:rsid w:val="00792BE3"/>
    <w:rsid w:val="00793484"/>
    <w:rsid w:val="0079567B"/>
    <w:rsid w:val="00796BE7"/>
    <w:rsid w:val="007A389D"/>
    <w:rsid w:val="007A5060"/>
    <w:rsid w:val="007A784E"/>
    <w:rsid w:val="007A78E3"/>
    <w:rsid w:val="007A7C9F"/>
    <w:rsid w:val="007B0111"/>
    <w:rsid w:val="007B0599"/>
    <w:rsid w:val="007B0B58"/>
    <w:rsid w:val="007B1167"/>
    <w:rsid w:val="007B2A3D"/>
    <w:rsid w:val="007B2F3E"/>
    <w:rsid w:val="007B57A5"/>
    <w:rsid w:val="007B74E9"/>
    <w:rsid w:val="007C25F3"/>
    <w:rsid w:val="007C3C83"/>
    <w:rsid w:val="007C667A"/>
    <w:rsid w:val="007C68DD"/>
    <w:rsid w:val="007C71A1"/>
    <w:rsid w:val="007C74FC"/>
    <w:rsid w:val="007D5F1E"/>
    <w:rsid w:val="007D5F79"/>
    <w:rsid w:val="007D6B9F"/>
    <w:rsid w:val="007E0877"/>
    <w:rsid w:val="007E1DBF"/>
    <w:rsid w:val="007E27C9"/>
    <w:rsid w:val="007E6125"/>
    <w:rsid w:val="007E6ED3"/>
    <w:rsid w:val="007F1161"/>
    <w:rsid w:val="007F11E9"/>
    <w:rsid w:val="007F3A83"/>
    <w:rsid w:val="007F3CB2"/>
    <w:rsid w:val="007F4BBB"/>
    <w:rsid w:val="007F794A"/>
    <w:rsid w:val="00800CA1"/>
    <w:rsid w:val="008039DF"/>
    <w:rsid w:val="008074B7"/>
    <w:rsid w:val="008108E9"/>
    <w:rsid w:val="00811414"/>
    <w:rsid w:val="0081299C"/>
    <w:rsid w:val="00813F01"/>
    <w:rsid w:val="00814035"/>
    <w:rsid w:val="00815999"/>
    <w:rsid w:val="00816AFE"/>
    <w:rsid w:val="00817815"/>
    <w:rsid w:val="00817822"/>
    <w:rsid w:val="008224F2"/>
    <w:rsid w:val="00822FAB"/>
    <w:rsid w:val="00823515"/>
    <w:rsid w:val="00827782"/>
    <w:rsid w:val="008278FE"/>
    <w:rsid w:val="0083796D"/>
    <w:rsid w:val="008408E2"/>
    <w:rsid w:val="00845BDE"/>
    <w:rsid w:val="0085071A"/>
    <w:rsid w:val="00854C42"/>
    <w:rsid w:val="00854F4B"/>
    <w:rsid w:val="00855B89"/>
    <w:rsid w:val="0085690C"/>
    <w:rsid w:val="0086258C"/>
    <w:rsid w:val="00864F1C"/>
    <w:rsid w:val="00865FA2"/>
    <w:rsid w:val="00867060"/>
    <w:rsid w:val="00867663"/>
    <w:rsid w:val="00867F87"/>
    <w:rsid w:val="00870633"/>
    <w:rsid w:val="008717FE"/>
    <w:rsid w:val="00871FBD"/>
    <w:rsid w:val="008746AE"/>
    <w:rsid w:val="00875B80"/>
    <w:rsid w:val="00880579"/>
    <w:rsid w:val="008827C4"/>
    <w:rsid w:val="0088344A"/>
    <w:rsid w:val="0088362C"/>
    <w:rsid w:val="00884255"/>
    <w:rsid w:val="00887E1B"/>
    <w:rsid w:val="0089054A"/>
    <w:rsid w:val="0089150E"/>
    <w:rsid w:val="008920FC"/>
    <w:rsid w:val="00897C11"/>
    <w:rsid w:val="008A02D2"/>
    <w:rsid w:val="008A0423"/>
    <w:rsid w:val="008A076E"/>
    <w:rsid w:val="008A1595"/>
    <w:rsid w:val="008A1A62"/>
    <w:rsid w:val="008A5A54"/>
    <w:rsid w:val="008B1D94"/>
    <w:rsid w:val="008B48B8"/>
    <w:rsid w:val="008B4974"/>
    <w:rsid w:val="008B57C5"/>
    <w:rsid w:val="008B5ECB"/>
    <w:rsid w:val="008C21D4"/>
    <w:rsid w:val="008C261D"/>
    <w:rsid w:val="008C3911"/>
    <w:rsid w:val="008C4C85"/>
    <w:rsid w:val="008D013D"/>
    <w:rsid w:val="008D0F1B"/>
    <w:rsid w:val="008D3F05"/>
    <w:rsid w:val="008D70F9"/>
    <w:rsid w:val="008E0A04"/>
    <w:rsid w:val="008E11B9"/>
    <w:rsid w:val="008E262B"/>
    <w:rsid w:val="008E4976"/>
    <w:rsid w:val="008E6C80"/>
    <w:rsid w:val="008E6CDC"/>
    <w:rsid w:val="008E79A9"/>
    <w:rsid w:val="008F08EF"/>
    <w:rsid w:val="008F3F26"/>
    <w:rsid w:val="008F754C"/>
    <w:rsid w:val="00901173"/>
    <w:rsid w:val="009017A1"/>
    <w:rsid w:val="00902932"/>
    <w:rsid w:val="00903EB9"/>
    <w:rsid w:val="009061AB"/>
    <w:rsid w:val="00906D4A"/>
    <w:rsid w:val="00906E89"/>
    <w:rsid w:val="0091069B"/>
    <w:rsid w:val="00911666"/>
    <w:rsid w:val="00912624"/>
    <w:rsid w:val="00913658"/>
    <w:rsid w:val="009159B9"/>
    <w:rsid w:val="009161AE"/>
    <w:rsid w:val="00917AAF"/>
    <w:rsid w:val="009203A1"/>
    <w:rsid w:val="00920C0E"/>
    <w:rsid w:val="00920CED"/>
    <w:rsid w:val="00921E7B"/>
    <w:rsid w:val="00922294"/>
    <w:rsid w:val="00922449"/>
    <w:rsid w:val="009226FF"/>
    <w:rsid w:val="00923850"/>
    <w:rsid w:val="00924929"/>
    <w:rsid w:val="0092638E"/>
    <w:rsid w:val="00926464"/>
    <w:rsid w:val="009312F3"/>
    <w:rsid w:val="00934CF5"/>
    <w:rsid w:val="00935FB6"/>
    <w:rsid w:val="0094201E"/>
    <w:rsid w:val="00942945"/>
    <w:rsid w:val="00944A3E"/>
    <w:rsid w:val="009466C9"/>
    <w:rsid w:val="009512A7"/>
    <w:rsid w:val="00952B51"/>
    <w:rsid w:val="00955B53"/>
    <w:rsid w:val="0095785D"/>
    <w:rsid w:val="00960566"/>
    <w:rsid w:val="009654BC"/>
    <w:rsid w:val="009667CD"/>
    <w:rsid w:val="0096766F"/>
    <w:rsid w:val="00971A3E"/>
    <w:rsid w:val="00971A3F"/>
    <w:rsid w:val="00972C29"/>
    <w:rsid w:val="00973056"/>
    <w:rsid w:val="0097315F"/>
    <w:rsid w:val="0097376D"/>
    <w:rsid w:val="00975C6F"/>
    <w:rsid w:val="009761A0"/>
    <w:rsid w:val="009770CF"/>
    <w:rsid w:val="0098436C"/>
    <w:rsid w:val="009863F1"/>
    <w:rsid w:val="00986C19"/>
    <w:rsid w:val="00987106"/>
    <w:rsid w:val="00987CC9"/>
    <w:rsid w:val="00993B89"/>
    <w:rsid w:val="00994019"/>
    <w:rsid w:val="00994C74"/>
    <w:rsid w:val="009956E6"/>
    <w:rsid w:val="009958A6"/>
    <w:rsid w:val="0099626D"/>
    <w:rsid w:val="0099768A"/>
    <w:rsid w:val="00997B55"/>
    <w:rsid w:val="009A0110"/>
    <w:rsid w:val="009A0F32"/>
    <w:rsid w:val="009A101B"/>
    <w:rsid w:val="009A1036"/>
    <w:rsid w:val="009A1F6B"/>
    <w:rsid w:val="009A3AD7"/>
    <w:rsid w:val="009A4CA1"/>
    <w:rsid w:val="009A4F98"/>
    <w:rsid w:val="009A55D2"/>
    <w:rsid w:val="009A644B"/>
    <w:rsid w:val="009B219E"/>
    <w:rsid w:val="009B2293"/>
    <w:rsid w:val="009B2470"/>
    <w:rsid w:val="009B2BAB"/>
    <w:rsid w:val="009B4471"/>
    <w:rsid w:val="009B48BB"/>
    <w:rsid w:val="009B68AE"/>
    <w:rsid w:val="009C0A9F"/>
    <w:rsid w:val="009C231D"/>
    <w:rsid w:val="009C2F17"/>
    <w:rsid w:val="009C6C81"/>
    <w:rsid w:val="009D017A"/>
    <w:rsid w:val="009D08ED"/>
    <w:rsid w:val="009D38A3"/>
    <w:rsid w:val="009D46EC"/>
    <w:rsid w:val="009D65E9"/>
    <w:rsid w:val="009E0239"/>
    <w:rsid w:val="009E226B"/>
    <w:rsid w:val="009E22F2"/>
    <w:rsid w:val="009E2C95"/>
    <w:rsid w:val="009E2CF2"/>
    <w:rsid w:val="009E30E1"/>
    <w:rsid w:val="009E5BDD"/>
    <w:rsid w:val="009E6CA1"/>
    <w:rsid w:val="009F238F"/>
    <w:rsid w:val="009F31F5"/>
    <w:rsid w:val="009F4770"/>
    <w:rsid w:val="009F4E73"/>
    <w:rsid w:val="009F51B2"/>
    <w:rsid w:val="00A0002E"/>
    <w:rsid w:val="00A03803"/>
    <w:rsid w:val="00A044D7"/>
    <w:rsid w:val="00A05BE7"/>
    <w:rsid w:val="00A07CE4"/>
    <w:rsid w:val="00A13982"/>
    <w:rsid w:val="00A14152"/>
    <w:rsid w:val="00A15A20"/>
    <w:rsid w:val="00A15EB4"/>
    <w:rsid w:val="00A161FC"/>
    <w:rsid w:val="00A17D19"/>
    <w:rsid w:val="00A22638"/>
    <w:rsid w:val="00A24092"/>
    <w:rsid w:val="00A241A8"/>
    <w:rsid w:val="00A24A43"/>
    <w:rsid w:val="00A25FA6"/>
    <w:rsid w:val="00A26F19"/>
    <w:rsid w:val="00A27995"/>
    <w:rsid w:val="00A27E1D"/>
    <w:rsid w:val="00A3286A"/>
    <w:rsid w:val="00A33020"/>
    <w:rsid w:val="00A33BBC"/>
    <w:rsid w:val="00A33CDD"/>
    <w:rsid w:val="00A3461F"/>
    <w:rsid w:val="00A34FB3"/>
    <w:rsid w:val="00A3765E"/>
    <w:rsid w:val="00A41620"/>
    <w:rsid w:val="00A41755"/>
    <w:rsid w:val="00A42154"/>
    <w:rsid w:val="00A43518"/>
    <w:rsid w:val="00A44EB5"/>
    <w:rsid w:val="00A45715"/>
    <w:rsid w:val="00A4777F"/>
    <w:rsid w:val="00A511F5"/>
    <w:rsid w:val="00A52D51"/>
    <w:rsid w:val="00A52EFF"/>
    <w:rsid w:val="00A540B2"/>
    <w:rsid w:val="00A54968"/>
    <w:rsid w:val="00A55368"/>
    <w:rsid w:val="00A5588C"/>
    <w:rsid w:val="00A56081"/>
    <w:rsid w:val="00A562C2"/>
    <w:rsid w:val="00A60E1D"/>
    <w:rsid w:val="00A64328"/>
    <w:rsid w:val="00A66BB9"/>
    <w:rsid w:val="00A66CA8"/>
    <w:rsid w:val="00A67123"/>
    <w:rsid w:val="00A70E1E"/>
    <w:rsid w:val="00A75604"/>
    <w:rsid w:val="00A77678"/>
    <w:rsid w:val="00A776F5"/>
    <w:rsid w:val="00A77E4D"/>
    <w:rsid w:val="00A821FB"/>
    <w:rsid w:val="00A85341"/>
    <w:rsid w:val="00A87804"/>
    <w:rsid w:val="00A924B1"/>
    <w:rsid w:val="00A9250D"/>
    <w:rsid w:val="00A92747"/>
    <w:rsid w:val="00A92E67"/>
    <w:rsid w:val="00A92E75"/>
    <w:rsid w:val="00AA0F96"/>
    <w:rsid w:val="00AA367F"/>
    <w:rsid w:val="00AA658E"/>
    <w:rsid w:val="00AB0DAF"/>
    <w:rsid w:val="00AB47BC"/>
    <w:rsid w:val="00AB5D16"/>
    <w:rsid w:val="00AB64F0"/>
    <w:rsid w:val="00AB7A94"/>
    <w:rsid w:val="00AC1893"/>
    <w:rsid w:val="00AC1B6D"/>
    <w:rsid w:val="00AC25B0"/>
    <w:rsid w:val="00AC50C4"/>
    <w:rsid w:val="00AC5315"/>
    <w:rsid w:val="00AD04A0"/>
    <w:rsid w:val="00AD05D9"/>
    <w:rsid w:val="00AD238E"/>
    <w:rsid w:val="00AD270F"/>
    <w:rsid w:val="00AD2B14"/>
    <w:rsid w:val="00AD65C4"/>
    <w:rsid w:val="00AD711D"/>
    <w:rsid w:val="00AE030E"/>
    <w:rsid w:val="00AE3575"/>
    <w:rsid w:val="00AE42F5"/>
    <w:rsid w:val="00AE4966"/>
    <w:rsid w:val="00AE5794"/>
    <w:rsid w:val="00AE5B60"/>
    <w:rsid w:val="00AE5BF1"/>
    <w:rsid w:val="00AE5FB8"/>
    <w:rsid w:val="00AE6D3E"/>
    <w:rsid w:val="00AE753E"/>
    <w:rsid w:val="00AE7544"/>
    <w:rsid w:val="00AE791E"/>
    <w:rsid w:val="00AF1193"/>
    <w:rsid w:val="00AF2612"/>
    <w:rsid w:val="00AF2E17"/>
    <w:rsid w:val="00AF5EFE"/>
    <w:rsid w:val="00AF734E"/>
    <w:rsid w:val="00AF77E9"/>
    <w:rsid w:val="00B00FE5"/>
    <w:rsid w:val="00B01877"/>
    <w:rsid w:val="00B01FF1"/>
    <w:rsid w:val="00B026A2"/>
    <w:rsid w:val="00B02975"/>
    <w:rsid w:val="00B03B35"/>
    <w:rsid w:val="00B047BF"/>
    <w:rsid w:val="00B1054F"/>
    <w:rsid w:val="00B14B27"/>
    <w:rsid w:val="00B151F3"/>
    <w:rsid w:val="00B16054"/>
    <w:rsid w:val="00B17C45"/>
    <w:rsid w:val="00B2428A"/>
    <w:rsid w:val="00B24951"/>
    <w:rsid w:val="00B31357"/>
    <w:rsid w:val="00B3138F"/>
    <w:rsid w:val="00B31BE3"/>
    <w:rsid w:val="00B3447F"/>
    <w:rsid w:val="00B34EC0"/>
    <w:rsid w:val="00B41A97"/>
    <w:rsid w:val="00B41B25"/>
    <w:rsid w:val="00B41D83"/>
    <w:rsid w:val="00B422B0"/>
    <w:rsid w:val="00B44B41"/>
    <w:rsid w:val="00B44CA1"/>
    <w:rsid w:val="00B45075"/>
    <w:rsid w:val="00B451F2"/>
    <w:rsid w:val="00B4542F"/>
    <w:rsid w:val="00B463AA"/>
    <w:rsid w:val="00B502E1"/>
    <w:rsid w:val="00B503F7"/>
    <w:rsid w:val="00B509AF"/>
    <w:rsid w:val="00B53E6D"/>
    <w:rsid w:val="00B5470C"/>
    <w:rsid w:val="00B563CE"/>
    <w:rsid w:val="00B57095"/>
    <w:rsid w:val="00B573B7"/>
    <w:rsid w:val="00B575B9"/>
    <w:rsid w:val="00B65C3D"/>
    <w:rsid w:val="00B66DDF"/>
    <w:rsid w:val="00B70401"/>
    <w:rsid w:val="00B74615"/>
    <w:rsid w:val="00B757D2"/>
    <w:rsid w:val="00B77651"/>
    <w:rsid w:val="00B81181"/>
    <w:rsid w:val="00B83144"/>
    <w:rsid w:val="00B840FB"/>
    <w:rsid w:val="00B84B4B"/>
    <w:rsid w:val="00B8796F"/>
    <w:rsid w:val="00B87C86"/>
    <w:rsid w:val="00B91E44"/>
    <w:rsid w:val="00B91FEB"/>
    <w:rsid w:val="00B92162"/>
    <w:rsid w:val="00B9312B"/>
    <w:rsid w:val="00B93844"/>
    <w:rsid w:val="00B93C41"/>
    <w:rsid w:val="00B94663"/>
    <w:rsid w:val="00B951E6"/>
    <w:rsid w:val="00B95333"/>
    <w:rsid w:val="00B957A3"/>
    <w:rsid w:val="00BA0F64"/>
    <w:rsid w:val="00BA0F80"/>
    <w:rsid w:val="00BA4928"/>
    <w:rsid w:val="00BA593B"/>
    <w:rsid w:val="00BB23FC"/>
    <w:rsid w:val="00BB3E51"/>
    <w:rsid w:val="00BB4B7A"/>
    <w:rsid w:val="00BC00A2"/>
    <w:rsid w:val="00BC156F"/>
    <w:rsid w:val="00BC1F28"/>
    <w:rsid w:val="00BC20D3"/>
    <w:rsid w:val="00BC3E5F"/>
    <w:rsid w:val="00BC4982"/>
    <w:rsid w:val="00BC50FE"/>
    <w:rsid w:val="00BC5754"/>
    <w:rsid w:val="00BC57DF"/>
    <w:rsid w:val="00BC59F3"/>
    <w:rsid w:val="00BC6204"/>
    <w:rsid w:val="00BD0622"/>
    <w:rsid w:val="00BD2DC4"/>
    <w:rsid w:val="00BD2F40"/>
    <w:rsid w:val="00BD4DEE"/>
    <w:rsid w:val="00BD53C0"/>
    <w:rsid w:val="00BD65D9"/>
    <w:rsid w:val="00BD7DC4"/>
    <w:rsid w:val="00BE0693"/>
    <w:rsid w:val="00BE0F54"/>
    <w:rsid w:val="00BE2286"/>
    <w:rsid w:val="00BE27FE"/>
    <w:rsid w:val="00BE666E"/>
    <w:rsid w:val="00BE697F"/>
    <w:rsid w:val="00BF18DF"/>
    <w:rsid w:val="00BF46CD"/>
    <w:rsid w:val="00BF5E11"/>
    <w:rsid w:val="00C00022"/>
    <w:rsid w:val="00C0002B"/>
    <w:rsid w:val="00C019E7"/>
    <w:rsid w:val="00C04E17"/>
    <w:rsid w:val="00C07199"/>
    <w:rsid w:val="00C11A2A"/>
    <w:rsid w:val="00C14336"/>
    <w:rsid w:val="00C14525"/>
    <w:rsid w:val="00C146AE"/>
    <w:rsid w:val="00C15EF6"/>
    <w:rsid w:val="00C1621E"/>
    <w:rsid w:val="00C1641D"/>
    <w:rsid w:val="00C164A5"/>
    <w:rsid w:val="00C17401"/>
    <w:rsid w:val="00C22A43"/>
    <w:rsid w:val="00C2441E"/>
    <w:rsid w:val="00C2447B"/>
    <w:rsid w:val="00C25C7B"/>
    <w:rsid w:val="00C26243"/>
    <w:rsid w:val="00C26904"/>
    <w:rsid w:val="00C27E20"/>
    <w:rsid w:val="00C3047B"/>
    <w:rsid w:val="00C30781"/>
    <w:rsid w:val="00C30EC8"/>
    <w:rsid w:val="00C35C28"/>
    <w:rsid w:val="00C40E22"/>
    <w:rsid w:val="00C41324"/>
    <w:rsid w:val="00C421E6"/>
    <w:rsid w:val="00C4269D"/>
    <w:rsid w:val="00C43D80"/>
    <w:rsid w:val="00C43DA4"/>
    <w:rsid w:val="00C46D8B"/>
    <w:rsid w:val="00C46F0F"/>
    <w:rsid w:val="00C55EC3"/>
    <w:rsid w:val="00C56944"/>
    <w:rsid w:val="00C5712F"/>
    <w:rsid w:val="00C57968"/>
    <w:rsid w:val="00C6019C"/>
    <w:rsid w:val="00C6085B"/>
    <w:rsid w:val="00C61513"/>
    <w:rsid w:val="00C63371"/>
    <w:rsid w:val="00C6460B"/>
    <w:rsid w:val="00C71349"/>
    <w:rsid w:val="00C71599"/>
    <w:rsid w:val="00C76BCE"/>
    <w:rsid w:val="00C7706F"/>
    <w:rsid w:val="00C778DD"/>
    <w:rsid w:val="00C77EEC"/>
    <w:rsid w:val="00C809C5"/>
    <w:rsid w:val="00C80BDB"/>
    <w:rsid w:val="00C823A0"/>
    <w:rsid w:val="00C84198"/>
    <w:rsid w:val="00C84582"/>
    <w:rsid w:val="00C852A2"/>
    <w:rsid w:val="00C8667E"/>
    <w:rsid w:val="00C92DBA"/>
    <w:rsid w:val="00C93129"/>
    <w:rsid w:val="00C934D9"/>
    <w:rsid w:val="00C95BB4"/>
    <w:rsid w:val="00C9680F"/>
    <w:rsid w:val="00CA1B59"/>
    <w:rsid w:val="00CA3F20"/>
    <w:rsid w:val="00CA59B3"/>
    <w:rsid w:val="00CA6D29"/>
    <w:rsid w:val="00CB2C6B"/>
    <w:rsid w:val="00CB3B24"/>
    <w:rsid w:val="00CB48D2"/>
    <w:rsid w:val="00CB4F29"/>
    <w:rsid w:val="00CB7AE2"/>
    <w:rsid w:val="00CC125F"/>
    <w:rsid w:val="00CC14EF"/>
    <w:rsid w:val="00CC165A"/>
    <w:rsid w:val="00CC400B"/>
    <w:rsid w:val="00CC4434"/>
    <w:rsid w:val="00CC520E"/>
    <w:rsid w:val="00CD00A8"/>
    <w:rsid w:val="00CD0E03"/>
    <w:rsid w:val="00CD0E18"/>
    <w:rsid w:val="00CD2D23"/>
    <w:rsid w:val="00CD2DE4"/>
    <w:rsid w:val="00CD5780"/>
    <w:rsid w:val="00CD7853"/>
    <w:rsid w:val="00CE0EF2"/>
    <w:rsid w:val="00CE10DA"/>
    <w:rsid w:val="00CE2D97"/>
    <w:rsid w:val="00CE60B9"/>
    <w:rsid w:val="00CE69A6"/>
    <w:rsid w:val="00CE69BF"/>
    <w:rsid w:val="00CE7049"/>
    <w:rsid w:val="00CE70C1"/>
    <w:rsid w:val="00CE75D6"/>
    <w:rsid w:val="00CE794A"/>
    <w:rsid w:val="00CF23A5"/>
    <w:rsid w:val="00CF343D"/>
    <w:rsid w:val="00CF47E4"/>
    <w:rsid w:val="00CF49B9"/>
    <w:rsid w:val="00CF5DD7"/>
    <w:rsid w:val="00CF6320"/>
    <w:rsid w:val="00CF6591"/>
    <w:rsid w:val="00D00E89"/>
    <w:rsid w:val="00D02777"/>
    <w:rsid w:val="00D11D56"/>
    <w:rsid w:val="00D12556"/>
    <w:rsid w:val="00D203EB"/>
    <w:rsid w:val="00D2150D"/>
    <w:rsid w:val="00D21B92"/>
    <w:rsid w:val="00D222BD"/>
    <w:rsid w:val="00D2289D"/>
    <w:rsid w:val="00D23FC9"/>
    <w:rsid w:val="00D24B60"/>
    <w:rsid w:val="00D259F8"/>
    <w:rsid w:val="00D35504"/>
    <w:rsid w:val="00D35857"/>
    <w:rsid w:val="00D36E75"/>
    <w:rsid w:val="00D36F14"/>
    <w:rsid w:val="00D40C01"/>
    <w:rsid w:val="00D439EE"/>
    <w:rsid w:val="00D43CAE"/>
    <w:rsid w:val="00D477FA"/>
    <w:rsid w:val="00D47B0C"/>
    <w:rsid w:val="00D51A19"/>
    <w:rsid w:val="00D54B57"/>
    <w:rsid w:val="00D5723B"/>
    <w:rsid w:val="00D620E8"/>
    <w:rsid w:val="00D621D8"/>
    <w:rsid w:val="00D635D5"/>
    <w:rsid w:val="00D63746"/>
    <w:rsid w:val="00D654F6"/>
    <w:rsid w:val="00D65812"/>
    <w:rsid w:val="00D66DBD"/>
    <w:rsid w:val="00D70206"/>
    <w:rsid w:val="00D7048D"/>
    <w:rsid w:val="00D73A00"/>
    <w:rsid w:val="00D73D08"/>
    <w:rsid w:val="00D75A8B"/>
    <w:rsid w:val="00D76412"/>
    <w:rsid w:val="00D7710C"/>
    <w:rsid w:val="00D77402"/>
    <w:rsid w:val="00D80094"/>
    <w:rsid w:val="00D81131"/>
    <w:rsid w:val="00D833D0"/>
    <w:rsid w:val="00D83E24"/>
    <w:rsid w:val="00D861F7"/>
    <w:rsid w:val="00D8698C"/>
    <w:rsid w:val="00D8699B"/>
    <w:rsid w:val="00D86F32"/>
    <w:rsid w:val="00D90064"/>
    <w:rsid w:val="00D928A9"/>
    <w:rsid w:val="00D92EB5"/>
    <w:rsid w:val="00D932B3"/>
    <w:rsid w:val="00D94051"/>
    <w:rsid w:val="00D94A33"/>
    <w:rsid w:val="00D97B68"/>
    <w:rsid w:val="00D97FA2"/>
    <w:rsid w:val="00DA0CEA"/>
    <w:rsid w:val="00DA1DAC"/>
    <w:rsid w:val="00DA1FEA"/>
    <w:rsid w:val="00DA355A"/>
    <w:rsid w:val="00DA369F"/>
    <w:rsid w:val="00DA3B6C"/>
    <w:rsid w:val="00DA5EBE"/>
    <w:rsid w:val="00DB0EFE"/>
    <w:rsid w:val="00DB222F"/>
    <w:rsid w:val="00DB4FDB"/>
    <w:rsid w:val="00DB5870"/>
    <w:rsid w:val="00DB5E77"/>
    <w:rsid w:val="00DB6763"/>
    <w:rsid w:val="00DB7337"/>
    <w:rsid w:val="00DB79C5"/>
    <w:rsid w:val="00DC0261"/>
    <w:rsid w:val="00DC05AA"/>
    <w:rsid w:val="00DC23F9"/>
    <w:rsid w:val="00DC27E4"/>
    <w:rsid w:val="00DC2DF4"/>
    <w:rsid w:val="00DC77EB"/>
    <w:rsid w:val="00DD3B60"/>
    <w:rsid w:val="00DD4F17"/>
    <w:rsid w:val="00DD68A8"/>
    <w:rsid w:val="00DD7AD5"/>
    <w:rsid w:val="00DE039C"/>
    <w:rsid w:val="00DE0B3F"/>
    <w:rsid w:val="00DE0FB0"/>
    <w:rsid w:val="00DE14C2"/>
    <w:rsid w:val="00DE4416"/>
    <w:rsid w:val="00DE4A9D"/>
    <w:rsid w:val="00DE4C16"/>
    <w:rsid w:val="00DE5917"/>
    <w:rsid w:val="00DE5D97"/>
    <w:rsid w:val="00DE7AEF"/>
    <w:rsid w:val="00DF0A20"/>
    <w:rsid w:val="00DF13BF"/>
    <w:rsid w:val="00DF3468"/>
    <w:rsid w:val="00DF3B98"/>
    <w:rsid w:val="00DF4425"/>
    <w:rsid w:val="00DF46F8"/>
    <w:rsid w:val="00DF5670"/>
    <w:rsid w:val="00DF63A9"/>
    <w:rsid w:val="00DF73DB"/>
    <w:rsid w:val="00DF7F71"/>
    <w:rsid w:val="00E00F7A"/>
    <w:rsid w:val="00E01878"/>
    <w:rsid w:val="00E02DD0"/>
    <w:rsid w:val="00E03BBC"/>
    <w:rsid w:val="00E03BF9"/>
    <w:rsid w:val="00E03CB7"/>
    <w:rsid w:val="00E03D0C"/>
    <w:rsid w:val="00E03E1F"/>
    <w:rsid w:val="00E05F5A"/>
    <w:rsid w:val="00E06EF9"/>
    <w:rsid w:val="00E07020"/>
    <w:rsid w:val="00E07756"/>
    <w:rsid w:val="00E077D0"/>
    <w:rsid w:val="00E10652"/>
    <w:rsid w:val="00E10E76"/>
    <w:rsid w:val="00E11669"/>
    <w:rsid w:val="00E142F9"/>
    <w:rsid w:val="00E14463"/>
    <w:rsid w:val="00E149A3"/>
    <w:rsid w:val="00E155B7"/>
    <w:rsid w:val="00E2014A"/>
    <w:rsid w:val="00E20FBC"/>
    <w:rsid w:val="00E24716"/>
    <w:rsid w:val="00E2544B"/>
    <w:rsid w:val="00E260AE"/>
    <w:rsid w:val="00E266D9"/>
    <w:rsid w:val="00E30093"/>
    <w:rsid w:val="00E30448"/>
    <w:rsid w:val="00E304D8"/>
    <w:rsid w:val="00E30514"/>
    <w:rsid w:val="00E31D92"/>
    <w:rsid w:val="00E32A9A"/>
    <w:rsid w:val="00E3335C"/>
    <w:rsid w:val="00E355C9"/>
    <w:rsid w:val="00E3649D"/>
    <w:rsid w:val="00E36B25"/>
    <w:rsid w:val="00E37BCC"/>
    <w:rsid w:val="00E4112A"/>
    <w:rsid w:val="00E41266"/>
    <w:rsid w:val="00E43941"/>
    <w:rsid w:val="00E45B50"/>
    <w:rsid w:val="00E506C7"/>
    <w:rsid w:val="00E50E74"/>
    <w:rsid w:val="00E51524"/>
    <w:rsid w:val="00E53815"/>
    <w:rsid w:val="00E54521"/>
    <w:rsid w:val="00E54B9A"/>
    <w:rsid w:val="00E554AF"/>
    <w:rsid w:val="00E5617D"/>
    <w:rsid w:val="00E56AE4"/>
    <w:rsid w:val="00E572DD"/>
    <w:rsid w:val="00E60000"/>
    <w:rsid w:val="00E60C28"/>
    <w:rsid w:val="00E6228B"/>
    <w:rsid w:val="00E642C7"/>
    <w:rsid w:val="00E67906"/>
    <w:rsid w:val="00E70D29"/>
    <w:rsid w:val="00E72ACE"/>
    <w:rsid w:val="00E7395A"/>
    <w:rsid w:val="00E7611A"/>
    <w:rsid w:val="00E776F7"/>
    <w:rsid w:val="00E80C7D"/>
    <w:rsid w:val="00E82D8F"/>
    <w:rsid w:val="00E83494"/>
    <w:rsid w:val="00E84ADC"/>
    <w:rsid w:val="00E852FE"/>
    <w:rsid w:val="00E95B77"/>
    <w:rsid w:val="00EA1B2E"/>
    <w:rsid w:val="00EA3517"/>
    <w:rsid w:val="00EA4958"/>
    <w:rsid w:val="00EA4BA4"/>
    <w:rsid w:val="00EA5608"/>
    <w:rsid w:val="00EA5FE3"/>
    <w:rsid w:val="00EA65CF"/>
    <w:rsid w:val="00EB0091"/>
    <w:rsid w:val="00EB18C7"/>
    <w:rsid w:val="00EB2260"/>
    <w:rsid w:val="00EB2A0D"/>
    <w:rsid w:val="00EB2BDA"/>
    <w:rsid w:val="00EB45A1"/>
    <w:rsid w:val="00EB7AD8"/>
    <w:rsid w:val="00EC17CD"/>
    <w:rsid w:val="00EC2225"/>
    <w:rsid w:val="00EC23A8"/>
    <w:rsid w:val="00EC573A"/>
    <w:rsid w:val="00EC6D41"/>
    <w:rsid w:val="00EC7784"/>
    <w:rsid w:val="00ED0228"/>
    <w:rsid w:val="00ED0A4E"/>
    <w:rsid w:val="00ED0D55"/>
    <w:rsid w:val="00ED226A"/>
    <w:rsid w:val="00ED2367"/>
    <w:rsid w:val="00ED2A93"/>
    <w:rsid w:val="00ED3089"/>
    <w:rsid w:val="00ED313B"/>
    <w:rsid w:val="00ED32A5"/>
    <w:rsid w:val="00ED3907"/>
    <w:rsid w:val="00ED48D7"/>
    <w:rsid w:val="00ED4B00"/>
    <w:rsid w:val="00ED6E17"/>
    <w:rsid w:val="00ED7951"/>
    <w:rsid w:val="00ED79E1"/>
    <w:rsid w:val="00EE1348"/>
    <w:rsid w:val="00EE134C"/>
    <w:rsid w:val="00EE155E"/>
    <w:rsid w:val="00EE5361"/>
    <w:rsid w:val="00EE6B11"/>
    <w:rsid w:val="00EF1DC8"/>
    <w:rsid w:val="00EF3973"/>
    <w:rsid w:val="00EF3DD5"/>
    <w:rsid w:val="00EF3EFE"/>
    <w:rsid w:val="00EF5497"/>
    <w:rsid w:val="00EF5863"/>
    <w:rsid w:val="00EF5EDC"/>
    <w:rsid w:val="00EF6D0F"/>
    <w:rsid w:val="00EF78AD"/>
    <w:rsid w:val="00F003D3"/>
    <w:rsid w:val="00F00BE7"/>
    <w:rsid w:val="00F013B3"/>
    <w:rsid w:val="00F038B8"/>
    <w:rsid w:val="00F04BE3"/>
    <w:rsid w:val="00F066EC"/>
    <w:rsid w:val="00F06BE7"/>
    <w:rsid w:val="00F06F05"/>
    <w:rsid w:val="00F07E10"/>
    <w:rsid w:val="00F104B0"/>
    <w:rsid w:val="00F1059C"/>
    <w:rsid w:val="00F12F29"/>
    <w:rsid w:val="00F16589"/>
    <w:rsid w:val="00F16A51"/>
    <w:rsid w:val="00F17D2F"/>
    <w:rsid w:val="00F21B9A"/>
    <w:rsid w:val="00F22D2C"/>
    <w:rsid w:val="00F24F73"/>
    <w:rsid w:val="00F2509D"/>
    <w:rsid w:val="00F263EC"/>
    <w:rsid w:val="00F30E29"/>
    <w:rsid w:val="00F35534"/>
    <w:rsid w:val="00F36473"/>
    <w:rsid w:val="00F3662F"/>
    <w:rsid w:val="00F36699"/>
    <w:rsid w:val="00F403F6"/>
    <w:rsid w:val="00F40529"/>
    <w:rsid w:val="00F4064C"/>
    <w:rsid w:val="00F42FBF"/>
    <w:rsid w:val="00F50A7A"/>
    <w:rsid w:val="00F527D0"/>
    <w:rsid w:val="00F52DD9"/>
    <w:rsid w:val="00F57271"/>
    <w:rsid w:val="00F61D7D"/>
    <w:rsid w:val="00F61FEE"/>
    <w:rsid w:val="00F64A24"/>
    <w:rsid w:val="00F64C5E"/>
    <w:rsid w:val="00F72F43"/>
    <w:rsid w:val="00F73595"/>
    <w:rsid w:val="00F74969"/>
    <w:rsid w:val="00F755AD"/>
    <w:rsid w:val="00F775AF"/>
    <w:rsid w:val="00F81B39"/>
    <w:rsid w:val="00F82706"/>
    <w:rsid w:val="00F82ED7"/>
    <w:rsid w:val="00F83836"/>
    <w:rsid w:val="00F85DD5"/>
    <w:rsid w:val="00F85DF6"/>
    <w:rsid w:val="00F86AB8"/>
    <w:rsid w:val="00F919A8"/>
    <w:rsid w:val="00F93AA2"/>
    <w:rsid w:val="00F95121"/>
    <w:rsid w:val="00F972D8"/>
    <w:rsid w:val="00FA0345"/>
    <w:rsid w:val="00FA0444"/>
    <w:rsid w:val="00FA2E27"/>
    <w:rsid w:val="00FA4100"/>
    <w:rsid w:val="00FA410F"/>
    <w:rsid w:val="00FA5324"/>
    <w:rsid w:val="00FA7D29"/>
    <w:rsid w:val="00FB0484"/>
    <w:rsid w:val="00FB1C87"/>
    <w:rsid w:val="00FB39FD"/>
    <w:rsid w:val="00FB4F3F"/>
    <w:rsid w:val="00FB5009"/>
    <w:rsid w:val="00FB5A3F"/>
    <w:rsid w:val="00FB72D2"/>
    <w:rsid w:val="00FC10E0"/>
    <w:rsid w:val="00FC2B4A"/>
    <w:rsid w:val="00FC478C"/>
    <w:rsid w:val="00FC52EA"/>
    <w:rsid w:val="00FC67B5"/>
    <w:rsid w:val="00FD1783"/>
    <w:rsid w:val="00FD4C4C"/>
    <w:rsid w:val="00FD537F"/>
    <w:rsid w:val="00FD7325"/>
    <w:rsid w:val="00FD7484"/>
    <w:rsid w:val="00FD74EF"/>
    <w:rsid w:val="00FE3F00"/>
    <w:rsid w:val="00FE5BEB"/>
    <w:rsid w:val="00FE7145"/>
    <w:rsid w:val="00FF1E68"/>
    <w:rsid w:val="00FF4B3F"/>
    <w:rsid w:val="00FF6AAD"/>
    <w:rsid w:val="00FF7728"/>
    <w:rsid w:val="15ABFA83"/>
    <w:rsid w:val="366B88D9"/>
    <w:rsid w:val="46649E95"/>
    <w:rsid w:val="5711B169"/>
    <w:rsid w:val="73F51D64"/>
    <w:rsid w:val="7687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DD8B2"/>
  <w15:chartTrackingRefBased/>
  <w15:docId w15:val="{8DC9D3A7-26E2-4F43-857E-4DD5D738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544"/>
    <w:rPr>
      <w:rFonts w:ascii="Arial" w:hAnsi="Arial"/>
      <w:sz w:val="24"/>
      <w:lang w:eastAsia="en-US"/>
    </w:rPr>
  </w:style>
  <w:style w:type="paragraph" w:styleId="Heading1">
    <w:name w:val="heading 1"/>
    <w:basedOn w:val="Normal"/>
    <w:next w:val="Normal"/>
    <w:link w:val="Heading1Char"/>
    <w:qFormat/>
    <w:rsid w:val="009A0110"/>
    <w:pPr>
      <w:keepNext/>
      <w:keepLines/>
      <w:pBdr>
        <w:top w:val="single" w:sz="12" w:space="1" w:color="512D6D"/>
        <w:left w:val="single" w:sz="12" w:space="4" w:color="512D6D"/>
        <w:bottom w:val="single" w:sz="12" w:space="1" w:color="512D6D"/>
        <w:right w:val="single" w:sz="12" w:space="4" w:color="512D6D"/>
      </w:pBdr>
      <w:shd w:val="clear" w:color="auto" w:fill="512D6D"/>
      <w:spacing w:before="360" w:after="160"/>
      <w:outlineLvl w:val="0"/>
    </w:pPr>
    <w:rPr>
      <w:rFonts w:eastAsiaTheme="majorEastAsia" w:cstheme="majorBidi"/>
      <w:b/>
      <w:color w:val="FFFFFF" w:themeColor="background1"/>
      <w:sz w:val="32"/>
      <w:szCs w:val="32"/>
    </w:rPr>
  </w:style>
  <w:style w:type="paragraph" w:styleId="Heading2">
    <w:name w:val="heading 2"/>
    <w:basedOn w:val="Normal"/>
    <w:next w:val="Normal"/>
    <w:link w:val="Heading2Char"/>
    <w:semiHidden/>
    <w:unhideWhenUsed/>
    <w:qFormat/>
    <w:rsid w:val="007558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5583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90B76"/>
    <w:pPr>
      <w:tabs>
        <w:tab w:val="center" w:pos="4513"/>
        <w:tab w:val="right" w:pos="9026"/>
      </w:tabs>
    </w:pPr>
  </w:style>
  <w:style w:type="character" w:customStyle="1" w:styleId="HeaderChar">
    <w:name w:val="Header Char"/>
    <w:basedOn w:val="DefaultParagraphFont"/>
    <w:link w:val="Header"/>
    <w:rsid w:val="00490B76"/>
    <w:rPr>
      <w:sz w:val="24"/>
      <w:lang w:eastAsia="en-US"/>
    </w:rPr>
  </w:style>
  <w:style w:type="paragraph" w:styleId="Footer">
    <w:name w:val="footer"/>
    <w:basedOn w:val="Normal"/>
    <w:link w:val="FooterChar"/>
    <w:uiPriority w:val="99"/>
    <w:rsid w:val="00490B76"/>
    <w:pPr>
      <w:tabs>
        <w:tab w:val="center" w:pos="4513"/>
        <w:tab w:val="right" w:pos="9026"/>
      </w:tabs>
    </w:pPr>
  </w:style>
  <w:style w:type="character" w:customStyle="1" w:styleId="FooterChar">
    <w:name w:val="Footer Char"/>
    <w:basedOn w:val="DefaultParagraphFont"/>
    <w:link w:val="Footer"/>
    <w:uiPriority w:val="99"/>
    <w:rsid w:val="00490B76"/>
    <w:rPr>
      <w:sz w:val="24"/>
      <w:lang w:eastAsia="en-US"/>
    </w:rPr>
  </w:style>
  <w:style w:type="paragraph" w:styleId="ListParagraph">
    <w:name w:val="List Paragraph"/>
    <w:basedOn w:val="Normal"/>
    <w:uiPriority w:val="34"/>
    <w:qFormat/>
    <w:rsid w:val="00490B76"/>
    <w:pPr>
      <w:ind w:left="720"/>
      <w:contextualSpacing/>
    </w:pPr>
  </w:style>
  <w:style w:type="character" w:customStyle="1" w:styleId="Heading1Char">
    <w:name w:val="Heading 1 Char"/>
    <w:basedOn w:val="DefaultParagraphFont"/>
    <w:link w:val="Heading1"/>
    <w:rsid w:val="009A0110"/>
    <w:rPr>
      <w:rFonts w:ascii="Arial" w:eastAsiaTheme="majorEastAsia" w:hAnsi="Arial" w:cstheme="majorBidi"/>
      <w:b/>
      <w:color w:val="FFFFFF" w:themeColor="background1"/>
      <w:sz w:val="32"/>
      <w:szCs w:val="32"/>
      <w:shd w:val="clear" w:color="auto" w:fill="512D6D"/>
      <w:lang w:eastAsia="en-US"/>
    </w:rPr>
  </w:style>
  <w:style w:type="character" w:customStyle="1" w:styleId="Heading2Char">
    <w:name w:val="Heading 2 Char"/>
    <w:basedOn w:val="DefaultParagraphFont"/>
    <w:link w:val="Heading2"/>
    <w:semiHidden/>
    <w:rsid w:val="0075583E"/>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75583E"/>
    <w:rPr>
      <w:rFonts w:asciiTheme="majorHAnsi" w:eastAsiaTheme="majorEastAsia" w:hAnsiTheme="majorHAnsi" w:cstheme="majorBidi"/>
      <w:color w:val="1F4D78" w:themeColor="accent1" w:themeShade="7F"/>
      <w:sz w:val="24"/>
      <w:szCs w:val="24"/>
      <w:lang w:eastAsia="en-US"/>
    </w:rPr>
  </w:style>
  <w:style w:type="paragraph" w:styleId="TOC1">
    <w:name w:val="toc 1"/>
    <w:basedOn w:val="Normal"/>
    <w:next w:val="Normal"/>
    <w:autoRedefine/>
    <w:uiPriority w:val="39"/>
    <w:rsid w:val="003847BA"/>
    <w:pPr>
      <w:tabs>
        <w:tab w:val="left" w:pos="440"/>
        <w:tab w:val="right" w:leader="dot" w:pos="9016"/>
      </w:tabs>
      <w:spacing w:after="100"/>
    </w:pPr>
    <w:rPr>
      <w:b/>
      <w:noProof/>
    </w:rPr>
  </w:style>
  <w:style w:type="character" w:styleId="Hyperlink">
    <w:name w:val="Hyperlink"/>
    <w:basedOn w:val="DefaultParagraphFont"/>
    <w:uiPriority w:val="99"/>
    <w:unhideWhenUsed/>
    <w:rsid w:val="0075583E"/>
    <w:rPr>
      <w:color w:val="0563C1" w:themeColor="hyperlink"/>
      <w:u w:val="single"/>
    </w:rPr>
  </w:style>
  <w:style w:type="character" w:styleId="FollowedHyperlink">
    <w:name w:val="FollowedHyperlink"/>
    <w:basedOn w:val="DefaultParagraphFont"/>
    <w:rsid w:val="00AE7544"/>
    <w:rPr>
      <w:color w:val="954F72" w:themeColor="followedHyperlink"/>
      <w:u w:val="single"/>
    </w:rPr>
  </w:style>
  <w:style w:type="character" w:styleId="CommentReference">
    <w:name w:val="annotation reference"/>
    <w:basedOn w:val="DefaultParagraphFont"/>
    <w:rsid w:val="00A41620"/>
    <w:rPr>
      <w:sz w:val="16"/>
      <w:szCs w:val="16"/>
    </w:rPr>
  </w:style>
  <w:style w:type="paragraph" w:styleId="CommentText">
    <w:name w:val="annotation text"/>
    <w:basedOn w:val="Normal"/>
    <w:link w:val="CommentTextChar"/>
    <w:rsid w:val="00A41620"/>
    <w:rPr>
      <w:sz w:val="20"/>
    </w:rPr>
  </w:style>
  <w:style w:type="character" w:customStyle="1" w:styleId="CommentTextChar">
    <w:name w:val="Comment Text Char"/>
    <w:basedOn w:val="DefaultParagraphFont"/>
    <w:link w:val="CommentText"/>
    <w:rsid w:val="00A41620"/>
    <w:rPr>
      <w:rFonts w:ascii="Arial" w:hAnsi="Arial"/>
      <w:lang w:eastAsia="en-US"/>
    </w:rPr>
  </w:style>
  <w:style w:type="paragraph" w:styleId="CommentSubject">
    <w:name w:val="annotation subject"/>
    <w:basedOn w:val="CommentText"/>
    <w:next w:val="CommentText"/>
    <w:link w:val="CommentSubjectChar"/>
    <w:rsid w:val="00A41620"/>
    <w:rPr>
      <w:b/>
      <w:bCs/>
    </w:rPr>
  </w:style>
  <w:style w:type="character" w:customStyle="1" w:styleId="CommentSubjectChar">
    <w:name w:val="Comment Subject Char"/>
    <w:basedOn w:val="CommentTextChar"/>
    <w:link w:val="CommentSubject"/>
    <w:rsid w:val="00A41620"/>
    <w:rPr>
      <w:rFonts w:ascii="Arial" w:hAnsi="Arial"/>
      <w:b/>
      <w:bCs/>
      <w:lang w:eastAsia="en-US"/>
    </w:rPr>
  </w:style>
  <w:style w:type="paragraph" w:styleId="BalloonText">
    <w:name w:val="Balloon Text"/>
    <w:basedOn w:val="Normal"/>
    <w:link w:val="BalloonTextChar"/>
    <w:rsid w:val="00A41620"/>
    <w:rPr>
      <w:rFonts w:ascii="Segoe UI" w:hAnsi="Segoe UI" w:cs="Segoe UI"/>
      <w:sz w:val="18"/>
      <w:szCs w:val="18"/>
    </w:rPr>
  </w:style>
  <w:style w:type="character" w:customStyle="1" w:styleId="BalloonTextChar">
    <w:name w:val="Balloon Text Char"/>
    <w:basedOn w:val="DefaultParagraphFont"/>
    <w:link w:val="BalloonText"/>
    <w:rsid w:val="00A41620"/>
    <w:rPr>
      <w:rFonts w:ascii="Segoe UI" w:hAnsi="Segoe UI" w:cs="Segoe UI"/>
      <w:sz w:val="18"/>
      <w:szCs w:val="18"/>
      <w:lang w:eastAsia="en-US"/>
    </w:rPr>
  </w:style>
  <w:style w:type="paragraph" w:customStyle="1" w:styleId="Headingv2">
    <w:name w:val="Heading v2"/>
    <w:basedOn w:val="Normal"/>
    <w:link w:val="Headingv2Char"/>
    <w:qFormat/>
    <w:rsid w:val="00955B53"/>
    <w:pPr>
      <w:spacing w:before="360" w:after="160" w:line="276" w:lineRule="auto"/>
      <w:ind w:left="720" w:hanging="720"/>
    </w:pPr>
    <w:rPr>
      <w:rFonts w:cs="Arial"/>
      <w:b/>
      <w:sz w:val="28"/>
    </w:rPr>
  </w:style>
  <w:style w:type="paragraph" w:styleId="BodyText">
    <w:name w:val="Body Text"/>
    <w:basedOn w:val="Normal"/>
    <w:link w:val="BodyTextChar"/>
    <w:rsid w:val="002721F9"/>
    <w:rPr>
      <w:rFonts w:ascii="Times New Roman" w:hAnsi="Times New Roman"/>
      <w:sz w:val="20"/>
      <w:lang w:eastAsia="en-GB"/>
    </w:rPr>
  </w:style>
  <w:style w:type="character" w:customStyle="1" w:styleId="Headingv2Char">
    <w:name w:val="Heading v2 Char"/>
    <w:basedOn w:val="DefaultParagraphFont"/>
    <w:link w:val="Headingv2"/>
    <w:rsid w:val="00955B53"/>
    <w:rPr>
      <w:rFonts w:ascii="Arial" w:hAnsi="Arial" w:cs="Arial"/>
      <w:b/>
      <w:sz w:val="28"/>
      <w:lang w:eastAsia="en-US"/>
    </w:rPr>
  </w:style>
  <w:style w:type="paragraph" w:styleId="TOC2">
    <w:name w:val="toc 2"/>
    <w:basedOn w:val="Normal"/>
    <w:next w:val="Normal"/>
    <w:autoRedefine/>
    <w:uiPriority w:val="39"/>
    <w:rsid w:val="00E11669"/>
    <w:pPr>
      <w:tabs>
        <w:tab w:val="left" w:pos="993"/>
        <w:tab w:val="right" w:leader="dot" w:pos="9016"/>
      </w:tabs>
      <w:spacing w:after="100"/>
      <w:ind w:left="238"/>
    </w:pPr>
  </w:style>
  <w:style w:type="character" w:customStyle="1" w:styleId="BodyTextChar">
    <w:name w:val="Body Text Char"/>
    <w:basedOn w:val="DefaultParagraphFont"/>
    <w:link w:val="BodyText"/>
    <w:rsid w:val="002721F9"/>
  </w:style>
  <w:style w:type="paragraph" w:customStyle="1" w:styleId="Level2">
    <w:name w:val="Level 2"/>
    <w:basedOn w:val="Normal"/>
    <w:next w:val="Normal"/>
    <w:qFormat/>
    <w:rsid w:val="0030243A"/>
    <w:pPr>
      <w:numPr>
        <w:ilvl w:val="1"/>
        <w:numId w:val="1"/>
      </w:numPr>
      <w:tabs>
        <w:tab w:val="left" w:pos="2016"/>
        <w:tab w:val="left" w:pos="3024"/>
        <w:tab w:val="left" w:pos="4032"/>
        <w:tab w:val="left" w:pos="5040"/>
        <w:tab w:val="left" w:pos="6048"/>
        <w:tab w:val="left" w:pos="7056"/>
        <w:tab w:val="left" w:pos="8064"/>
        <w:tab w:val="right" w:pos="9029"/>
      </w:tabs>
      <w:spacing w:after="240"/>
      <w:jc w:val="both"/>
    </w:pPr>
    <w:rPr>
      <w:rFonts w:eastAsia="Malgun Gothic" w:cs="Arial"/>
      <w:sz w:val="22"/>
      <w:szCs w:val="21"/>
      <w:lang w:eastAsia="en-GB"/>
    </w:rPr>
  </w:style>
  <w:style w:type="paragraph" w:customStyle="1" w:styleId="Level1">
    <w:name w:val="Level 1"/>
    <w:basedOn w:val="Normal"/>
    <w:next w:val="Normal"/>
    <w:qFormat/>
    <w:rsid w:val="0030243A"/>
    <w:pPr>
      <w:numPr>
        <w:numId w:val="1"/>
      </w:numPr>
      <w:spacing w:after="240"/>
      <w:jc w:val="both"/>
    </w:pPr>
    <w:rPr>
      <w:rFonts w:eastAsia="Malgun Gothic" w:cs="Arial"/>
      <w:sz w:val="22"/>
      <w:szCs w:val="21"/>
      <w:lang w:eastAsia="en-GB"/>
    </w:rPr>
  </w:style>
  <w:style w:type="paragraph" w:customStyle="1" w:styleId="Level3">
    <w:name w:val="Level 3"/>
    <w:basedOn w:val="Normal"/>
    <w:next w:val="Normal"/>
    <w:qFormat/>
    <w:rsid w:val="0030243A"/>
    <w:pPr>
      <w:numPr>
        <w:ilvl w:val="2"/>
        <w:numId w:val="1"/>
      </w:numPr>
      <w:tabs>
        <w:tab w:val="left" w:pos="4032"/>
        <w:tab w:val="left" w:pos="5040"/>
        <w:tab w:val="left" w:pos="6048"/>
        <w:tab w:val="left" w:pos="7056"/>
        <w:tab w:val="left" w:pos="8064"/>
        <w:tab w:val="right" w:pos="9029"/>
      </w:tabs>
      <w:spacing w:after="240"/>
      <w:jc w:val="both"/>
    </w:pPr>
    <w:rPr>
      <w:rFonts w:eastAsia="Malgun Gothic" w:cs="Arial"/>
      <w:sz w:val="22"/>
      <w:szCs w:val="21"/>
      <w:lang w:eastAsia="en-GB"/>
    </w:rPr>
  </w:style>
  <w:style w:type="paragraph" w:customStyle="1" w:styleId="Level5">
    <w:name w:val="Level 5"/>
    <w:basedOn w:val="Normal"/>
    <w:next w:val="Normal"/>
    <w:qFormat/>
    <w:rsid w:val="0030243A"/>
    <w:pPr>
      <w:numPr>
        <w:ilvl w:val="4"/>
        <w:numId w:val="1"/>
      </w:numPr>
      <w:tabs>
        <w:tab w:val="left" w:pos="4032"/>
        <w:tab w:val="left" w:pos="5040"/>
        <w:tab w:val="left" w:pos="6048"/>
        <w:tab w:val="left" w:pos="7056"/>
        <w:tab w:val="left" w:pos="8064"/>
        <w:tab w:val="right" w:pos="9029"/>
      </w:tabs>
      <w:spacing w:after="240" w:line="276" w:lineRule="auto"/>
      <w:jc w:val="both"/>
    </w:pPr>
    <w:rPr>
      <w:rFonts w:eastAsia="Malgun Gothic" w:cs="Arial"/>
      <w:sz w:val="21"/>
      <w:szCs w:val="22"/>
      <w:lang w:eastAsia="en-GB"/>
    </w:rPr>
  </w:style>
  <w:style w:type="paragraph" w:customStyle="1" w:styleId="Default">
    <w:name w:val="Default"/>
    <w:basedOn w:val="Normal"/>
    <w:rsid w:val="00ED6E17"/>
    <w:pPr>
      <w:autoSpaceDE w:val="0"/>
      <w:autoSpaceDN w:val="0"/>
    </w:pPr>
    <w:rPr>
      <w:rFonts w:eastAsiaTheme="minorHAnsi" w:cs="Arial"/>
      <w:color w:val="000000"/>
      <w:szCs w:val="24"/>
    </w:rPr>
  </w:style>
  <w:style w:type="paragraph" w:customStyle="1" w:styleId="NormalReport">
    <w:name w:val="NormalReport"/>
    <w:basedOn w:val="Normal"/>
    <w:qFormat/>
    <w:rsid w:val="00050A92"/>
    <w:pPr>
      <w:tabs>
        <w:tab w:val="left" w:pos="851"/>
      </w:tabs>
      <w:spacing w:after="240"/>
      <w:ind w:left="851"/>
    </w:pPr>
    <w:rPr>
      <w:rFonts w:eastAsia="Calibri" w:cs="Arial"/>
      <w:szCs w:val="24"/>
    </w:rPr>
  </w:style>
  <w:style w:type="paragraph" w:customStyle="1" w:styleId="bullet">
    <w:name w:val="bullet"/>
    <w:basedOn w:val="NormalReport"/>
    <w:qFormat/>
    <w:rsid w:val="00050A92"/>
    <w:pPr>
      <w:numPr>
        <w:numId w:val="2"/>
      </w:numPr>
      <w:tabs>
        <w:tab w:val="num" w:pos="720"/>
        <w:tab w:val="left" w:pos="1418"/>
      </w:tabs>
      <w:ind w:left="720" w:hanging="720"/>
    </w:pPr>
    <w:rPr>
      <w:szCs w:val="23"/>
    </w:rPr>
  </w:style>
  <w:style w:type="paragraph" w:customStyle="1" w:styleId="NumSubHeading">
    <w:name w:val="NumSubHeading"/>
    <w:basedOn w:val="Normal"/>
    <w:qFormat/>
    <w:rsid w:val="00050A92"/>
    <w:pPr>
      <w:numPr>
        <w:numId w:val="3"/>
      </w:numPr>
      <w:tabs>
        <w:tab w:val="num" w:pos="360"/>
        <w:tab w:val="left" w:pos="851"/>
      </w:tabs>
      <w:spacing w:after="240"/>
      <w:ind w:left="340" w:hanging="340"/>
    </w:pPr>
    <w:rPr>
      <w:rFonts w:eastAsia="Calibri" w:cs="Arial"/>
      <w:szCs w:val="24"/>
    </w:rPr>
  </w:style>
  <w:style w:type="paragraph" w:styleId="PlainText">
    <w:name w:val="Plain Text"/>
    <w:basedOn w:val="Normal"/>
    <w:link w:val="PlainTextChar"/>
    <w:unhideWhenUsed/>
    <w:rsid w:val="00BA593B"/>
    <w:rPr>
      <w:rFonts w:ascii="Calibri" w:eastAsiaTheme="minorHAnsi" w:hAnsi="Calibri" w:cstheme="minorBidi"/>
      <w:sz w:val="22"/>
      <w:szCs w:val="21"/>
    </w:rPr>
  </w:style>
  <w:style w:type="character" w:customStyle="1" w:styleId="PlainTextChar">
    <w:name w:val="Plain Text Char"/>
    <w:basedOn w:val="DefaultParagraphFont"/>
    <w:link w:val="PlainText"/>
    <w:rsid w:val="00BA593B"/>
    <w:rPr>
      <w:rFonts w:ascii="Calibri" w:eastAsiaTheme="minorHAnsi" w:hAnsi="Calibri" w:cstheme="minorBidi"/>
      <w:sz w:val="22"/>
      <w:szCs w:val="21"/>
      <w:lang w:eastAsia="en-US"/>
    </w:rPr>
  </w:style>
  <w:style w:type="paragraph" w:styleId="Revision">
    <w:name w:val="Revision"/>
    <w:hidden/>
    <w:uiPriority w:val="99"/>
    <w:semiHidden/>
    <w:rsid w:val="00E51524"/>
    <w:rPr>
      <w:rFonts w:ascii="Arial" w:hAnsi="Arial"/>
      <w:sz w:val="24"/>
      <w:lang w:eastAsia="en-US"/>
    </w:rPr>
  </w:style>
  <w:style w:type="character" w:styleId="Mention">
    <w:name w:val="Mention"/>
    <w:basedOn w:val="DefaultParagraphFont"/>
    <w:uiPriority w:val="99"/>
    <w:unhideWhenUsed/>
    <w:rsid w:val="00817822"/>
    <w:rPr>
      <w:color w:val="2B579A"/>
      <w:shd w:val="clear" w:color="auto" w:fill="E1DFDD"/>
    </w:rPr>
  </w:style>
  <w:style w:type="paragraph" w:styleId="Title">
    <w:name w:val="Title"/>
    <w:basedOn w:val="Normal"/>
    <w:next w:val="Normal"/>
    <w:link w:val="TitleChar"/>
    <w:uiPriority w:val="10"/>
    <w:qFormat/>
    <w:rsid w:val="00EB7A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AD8"/>
    <w:rPr>
      <w:rFonts w:asciiTheme="majorHAnsi" w:eastAsiaTheme="majorEastAsia" w:hAnsiTheme="majorHAnsi" w:cstheme="majorBidi"/>
      <w:spacing w:val="-10"/>
      <w:kern w:val="28"/>
      <w:sz w:val="56"/>
      <w:szCs w:val="56"/>
      <w:lang w:eastAsia="en-US"/>
    </w:rPr>
  </w:style>
  <w:style w:type="table" w:customStyle="1" w:styleId="TableGrid3">
    <w:name w:val="Table Grid3"/>
    <w:basedOn w:val="TableNormal"/>
    <w:next w:val="TableGrid"/>
    <w:uiPriority w:val="59"/>
    <w:rsid w:val="000770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2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833">
      <w:bodyDiv w:val="1"/>
      <w:marLeft w:val="0"/>
      <w:marRight w:val="0"/>
      <w:marTop w:val="0"/>
      <w:marBottom w:val="0"/>
      <w:divBdr>
        <w:top w:val="none" w:sz="0" w:space="0" w:color="auto"/>
        <w:left w:val="none" w:sz="0" w:space="0" w:color="auto"/>
        <w:bottom w:val="none" w:sz="0" w:space="0" w:color="auto"/>
        <w:right w:val="none" w:sz="0" w:space="0" w:color="auto"/>
      </w:divBdr>
      <w:divsChild>
        <w:div w:id="1549535409">
          <w:marLeft w:val="547"/>
          <w:marRight w:val="0"/>
          <w:marTop w:val="0"/>
          <w:marBottom w:val="0"/>
          <w:divBdr>
            <w:top w:val="none" w:sz="0" w:space="0" w:color="auto"/>
            <w:left w:val="none" w:sz="0" w:space="0" w:color="auto"/>
            <w:bottom w:val="none" w:sz="0" w:space="0" w:color="auto"/>
            <w:right w:val="none" w:sz="0" w:space="0" w:color="auto"/>
          </w:divBdr>
        </w:div>
      </w:divsChild>
    </w:div>
    <w:div w:id="450246854">
      <w:bodyDiv w:val="1"/>
      <w:marLeft w:val="0"/>
      <w:marRight w:val="0"/>
      <w:marTop w:val="0"/>
      <w:marBottom w:val="0"/>
      <w:divBdr>
        <w:top w:val="none" w:sz="0" w:space="0" w:color="auto"/>
        <w:left w:val="none" w:sz="0" w:space="0" w:color="auto"/>
        <w:bottom w:val="none" w:sz="0" w:space="0" w:color="auto"/>
        <w:right w:val="none" w:sz="0" w:space="0" w:color="auto"/>
      </w:divBdr>
    </w:div>
    <w:div w:id="463696294">
      <w:bodyDiv w:val="1"/>
      <w:marLeft w:val="0"/>
      <w:marRight w:val="0"/>
      <w:marTop w:val="0"/>
      <w:marBottom w:val="0"/>
      <w:divBdr>
        <w:top w:val="none" w:sz="0" w:space="0" w:color="auto"/>
        <w:left w:val="none" w:sz="0" w:space="0" w:color="auto"/>
        <w:bottom w:val="none" w:sz="0" w:space="0" w:color="auto"/>
        <w:right w:val="none" w:sz="0" w:space="0" w:color="auto"/>
      </w:divBdr>
    </w:div>
    <w:div w:id="722677283">
      <w:bodyDiv w:val="1"/>
      <w:marLeft w:val="0"/>
      <w:marRight w:val="0"/>
      <w:marTop w:val="0"/>
      <w:marBottom w:val="0"/>
      <w:divBdr>
        <w:top w:val="none" w:sz="0" w:space="0" w:color="auto"/>
        <w:left w:val="none" w:sz="0" w:space="0" w:color="auto"/>
        <w:bottom w:val="none" w:sz="0" w:space="0" w:color="auto"/>
        <w:right w:val="none" w:sz="0" w:space="0" w:color="auto"/>
      </w:divBdr>
    </w:div>
    <w:div w:id="767580840">
      <w:bodyDiv w:val="1"/>
      <w:marLeft w:val="0"/>
      <w:marRight w:val="0"/>
      <w:marTop w:val="0"/>
      <w:marBottom w:val="0"/>
      <w:divBdr>
        <w:top w:val="none" w:sz="0" w:space="0" w:color="auto"/>
        <w:left w:val="none" w:sz="0" w:space="0" w:color="auto"/>
        <w:bottom w:val="none" w:sz="0" w:space="0" w:color="auto"/>
        <w:right w:val="none" w:sz="0" w:space="0" w:color="auto"/>
      </w:divBdr>
      <w:divsChild>
        <w:div w:id="553589963">
          <w:marLeft w:val="547"/>
          <w:marRight w:val="0"/>
          <w:marTop w:val="0"/>
          <w:marBottom w:val="0"/>
          <w:divBdr>
            <w:top w:val="none" w:sz="0" w:space="0" w:color="auto"/>
            <w:left w:val="none" w:sz="0" w:space="0" w:color="auto"/>
            <w:bottom w:val="none" w:sz="0" w:space="0" w:color="auto"/>
            <w:right w:val="none" w:sz="0" w:space="0" w:color="auto"/>
          </w:divBdr>
        </w:div>
      </w:divsChild>
    </w:div>
    <w:div w:id="848133515">
      <w:bodyDiv w:val="1"/>
      <w:marLeft w:val="0"/>
      <w:marRight w:val="0"/>
      <w:marTop w:val="0"/>
      <w:marBottom w:val="0"/>
      <w:divBdr>
        <w:top w:val="none" w:sz="0" w:space="0" w:color="auto"/>
        <w:left w:val="none" w:sz="0" w:space="0" w:color="auto"/>
        <w:bottom w:val="none" w:sz="0" w:space="0" w:color="auto"/>
        <w:right w:val="none" w:sz="0" w:space="0" w:color="auto"/>
      </w:divBdr>
      <w:divsChild>
        <w:div w:id="1869878255">
          <w:marLeft w:val="547"/>
          <w:marRight w:val="0"/>
          <w:marTop w:val="0"/>
          <w:marBottom w:val="0"/>
          <w:divBdr>
            <w:top w:val="none" w:sz="0" w:space="0" w:color="auto"/>
            <w:left w:val="none" w:sz="0" w:space="0" w:color="auto"/>
            <w:bottom w:val="none" w:sz="0" w:space="0" w:color="auto"/>
            <w:right w:val="none" w:sz="0" w:space="0" w:color="auto"/>
          </w:divBdr>
        </w:div>
      </w:divsChild>
    </w:div>
    <w:div w:id="850098036">
      <w:bodyDiv w:val="1"/>
      <w:marLeft w:val="0"/>
      <w:marRight w:val="0"/>
      <w:marTop w:val="0"/>
      <w:marBottom w:val="0"/>
      <w:divBdr>
        <w:top w:val="none" w:sz="0" w:space="0" w:color="auto"/>
        <w:left w:val="none" w:sz="0" w:space="0" w:color="auto"/>
        <w:bottom w:val="none" w:sz="0" w:space="0" w:color="auto"/>
        <w:right w:val="none" w:sz="0" w:space="0" w:color="auto"/>
      </w:divBdr>
    </w:div>
    <w:div w:id="860438200">
      <w:bodyDiv w:val="1"/>
      <w:marLeft w:val="0"/>
      <w:marRight w:val="0"/>
      <w:marTop w:val="0"/>
      <w:marBottom w:val="0"/>
      <w:divBdr>
        <w:top w:val="none" w:sz="0" w:space="0" w:color="auto"/>
        <w:left w:val="none" w:sz="0" w:space="0" w:color="auto"/>
        <w:bottom w:val="none" w:sz="0" w:space="0" w:color="auto"/>
        <w:right w:val="none" w:sz="0" w:space="0" w:color="auto"/>
      </w:divBdr>
      <w:divsChild>
        <w:div w:id="1136410123">
          <w:marLeft w:val="547"/>
          <w:marRight w:val="0"/>
          <w:marTop w:val="0"/>
          <w:marBottom w:val="0"/>
          <w:divBdr>
            <w:top w:val="none" w:sz="0" w:space="0" w:color="auto"/>
            <w:left w:val="none" w:sz="0" w:space="0" w:color="auto"/>
            <w:bottom w:val="none" w:sz="0" w:space="0" w:color="auto"/>
            <w:right w:val="none" w:sz="0" w:space="0" w:color="auto"/>
          </w:divBdr>
        </w:div>
      </w:divsChild>
    </w:div>
    <w:div w:id="980308214">
      <w:bodyDiv w:val="1"/>
      <w:marLeft w:val="0"/>
      <w:marRight w:val="0"/>
      <w:marTop w:val="0"/>
      <w:marBottom w:val="0"/>
      <w:divBdr>
        <w:top w:val="none" w:sz="0" w:space="0" w:color="auto"/>
        <w:left w:val="none" w:sz="0" w:space="0" w:color="auto"/>
        <w:bottom w:val="none" w:sz="0" w:space="0" w:color="auto"/>
        <w:right w:val="none" w:sz="0" w:space="0" w:color="auto"/>
      </w:divBdr>
      <w:divsChild>
        <w:div w:id="1815832988">
          <w:marLeft w:val="547"/>
          <w:marRight w:val="0"/>
          <w:marTop w:val="0"/>
          <w:marBottom w:val="0"/>
          <w:divBdr>
            <w:top w:val="none" w:sz="0" w:space="0" w:color="auto"/>
            <w:left w:val="none" w:sz="0" w:space="0" w:color="auto"/>
            <w:bottom w:val="none" w:sz="0" w:space="0" w:color="auto"/>
            <w:right w:val="none" w:sz="0" w:space="0" w:color="auto"/>
          </w:divBdr>
        </w:div>
      </w:divsChild>
    </w:div>
    <w:div w:id="1052851362">
      <w:bodyDiv w:val="1"/>
      <w:marLeft w:val="0"/>
      <w:marRight w:val="0"/>
      <w:marTop w:val="0"/>
      <w:marBottom w:val="0"/>
      <w:divBdr>
        <w:top w:val="none" w:sz="0" w:space="0" w:color="auto"/>
        <w:left w:val="none" w:sz="0" w:space="0" w:color="auto"/>
        <w:bottom w:val="none" w:sz="0" w:space="0" w:color="auto"/>
        <w:right w:val="none" w:sz="0" w:space="0" w:color="auto"/>
      </w:divBdr>
    </w:div>
    <w:div w:id="1067218417">
      <w:bodyDiv w:val="1"/>
      <w:marLeft w:val="0"/>
      <w:marRight w:val="0"/>
      <w:marTop w:val="0"/>
      <w:marBottom w:val="0"/>
      <w:divBdr>
        <w:top w:val="none" w:sz="0" w:space="0" w:color="auto"/>
        <w:left w:val="none" w:sz="0" w:space="0" w:color="auto"/>
        <w:bottom w:val="none" w:sz="0" w:space="0" w:color="auto"/>
        <w:right w:val="none" w:sz="0" w:space="0" w:color="auto"/>
      </w:divBdr>
    </w:div>
    <w:div w:id="1471559777">
      <w:bodyDiv w:val="1"/>
      <w:marLeft w:val="0"/>
      <w:marRight w:val="0"/>
      <w:marTop w:val="0"/>
      <w:marBottom w:val="0"/>
      <w:divBdr>
        <w:top w:val="none" w:sz="0" w:space="0" w:color="auto"/>
        <w:left w:val="none" w:sz="0" w:space="0" w:color="auto"/>
        <w:bottom w:val="none" w:sz="0" w:space="0" w:color="auto"/>
        <w:right w:val="none" w:sz="0" w:space="0" w:color="auto"/>
      </w:divBdr>
    </w:div>
    <w:div w:id="1475100191">
      <w:bodyDiv w:val="1"/>
      <w:marLeft w:val="0"/>
      <w:marRight w:val="0"/>
      <w:marTop w:val="0"/>
      <w:marBottom w:val="0"/>
      <w:divBdr>
        <w:top w:val="none" w:sz="0" w:space="0" w:color="auto"/>
        <w:left w:val="none" w:sz="0" w:space="0" w:color="auto"/>
        <w:bottom w:val="none" w:sz="0" w:space="0" w:color="auto"/>
        <w:right w:val="none" w:sz="0" w:space="0" w:color="auto"/>
      </w:divBdr>
      <w:divsChild>
        <w:div w:id="1440760919">
          <w:marLeft w:val="547"/>
          <w:marRight w:val="0"/>
          <w:marTop w:val="0"/>
          <w:marBottom w:val="0"/>
          <w:divBdr>
            <w:top w:val="none" w:sz="0" w:space="0" w:color="auto"/>
            <w:left w:val="none" w:sz="0" w:space="0" w:color="auto"/>
            <w:bottom w:val="none" w:sz="0" w:space="0" w:color="auto"/>
            <w:right w:val="none" w:sz="0" w:space="0" w:color="auto"/>
          </w:divBdr>
        </w:div>
      </w:divsChild>
    </w:div>
    <w:div w:id="1953052375">
      <w:bodyDiv w:val="1"/>
      <w:marLeft w:val="0"/>
      <w:marRight w:val="0"/>
      <w:marTop w:val="0"/>
      <w:marBottom w:val="0"/>
      <w:divBdr>
        <w:top w:val="none" w:sz="0" w:space="0" w:color="auto"/>
        <w:left w:val="none" w:sz="0" w:space="0" w:color="auto"/>
        <w:bottom w:val="none" w:sz="0" w:space="0" w:color="auto"/>
        <w:right w:val="none" w:sz="0" w:space="0" w:color="auto"/>
      </w:divBdr>
    </w:div>
    <w:div w:id="1977373415">
      <w:bodyDiv w:val="1"/>
      <w:marLeft w:val="0"/>
      <w:marRight w:val="0"/>
      <w:marTop w:val="0"/>
      <w:marBottom w:val="0"/>
      <w:divBdr>
        <w:top w:val="none" w:sz="0" w:space="0" w:color="auto"/>
        <w:left w:val="none" w:sz="0" w:space="0" w:color="auto"/>
        <w:bottom w:val="none" w:sz="0" w:space="0" w:color="auto"/>
        <w:right w:val="none" w:sz="0" w:space="0" w:color="auto"/>
      </w:divBdr>
      <w:divsChild>
        <w:div w:id="2085953905">
          <w:marLeft w:val="547"/>
          <w:marRight w:val="0"/>
          <w:marTop w:val="0"/>
          <w:marBottom w:val="0"/>
          <w:divBdr>
            <w:top w:val="none" w:sz="0" w:space="0" w:color="auto"/>
            <w:left w:val="none" w:sz="0" w:space="0" w:color="auto"/>
            <w:bottom w:val="none" w:sz="0" w:space="0" w:color="auto"/>
            <w:right w:val="none" w:sz="0" w:space="0" w:color="auto"/>
          </w:divBdr>
        </w:div>
      </w:divsChild>
    </w:div>
    <w:div w:id="208051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P:\Policies%20and%20Procedures\8%20Business%20area%20-%20Operations\Customer%20Service%20&amp;%20Feedback\Procedures,%20Leaflets%20and%20Guidance\Complaints%20Procedure,%20April%20202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8BEC39FB84B84C8F0CE921F1652AFC" ma:contentTypeVersion="13" ma:contentTypeDescription="Create a new document." ma:contentTypeScope="" ma:versionID="8ac329877d2959df06123547a0f50ef8">
  <xsd:schema xmlns:xsd="http://www.w3.org/2001/XMLSchema" xmlns:xs="http://www.w3.org/2001/XMLSchema" xmlns:p="http://schemas.microsoft.com/office/2006/metadata/properties" xmlns:ns3="b42d2915-d7ad-4821-9db8-f8cbbc629cc1" xmlns:ns4="a24c0358-b157-434a-8dd8-e07606728c45" targetNamespace="http://schemas.microsoft.com/office/2006/metadata/properties" ma:root="true" ma:fieldsID="4b2c59e39bea8459108c94bfe17173ce" ns3:_="" ns4:_="">
    <xsd:import namespace="b42d2915-d7ad-4821-9db8-f8cbbc629cc1"/>
    <xsd:import namespace="a24c0358-b157-434a-8dd8-e07606728c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d2915-d7ad-4821-9db8-f8cbbc629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c0358-b157-434a-8dd8-e07606728c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B32ED-273B-420D-94D3-55CDB7A558D1}">
  <ds:schemaRefs>
    <ds:schemaRef ds:uri="http://schemas.microsoft.com/sharepoint/v3/contenttype/forms"/>
  </ds:schemaRefs>
</ds:datastoreItem>
</file>

<file path=customXml/itemProps2.xml><?xml version="1.0" encoding="utf-8"?>
<ds:datastoreItem xmlns:ds="http://schemas.openxmlformats.org/officeDocument/2006/customXml" ds:itemID="{FB52CFBA-A4E0-48BF-9E5F-DA2CE30EF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6AA200-6A50-4FF0-9FDA-357206C5B1A8}">
  <ds:schemaRefs>
    <ds:schemaRef ds:uri="http://schemas.openxmlformats.org/officeDocument/2006/bibliography"/>
  </ds:schemaRefs>
</ds:datastoreItem>
</file>

<file path=customXml/itemProps4.xml><?xml version="1.0" encoding="utf-8"?>
<ds:datastoreItem xmlns:ds="http://schemas.openxmlformats.org/officeDocument/2006/customXml" ds:itemID="{799DFE54-AE94-4937-AF13-B1E8866CD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d2915-d7ad-4821-9db8-f8cbbc629cc1"/>
    <ds:schemaRef ds:uri="a24c0358-b157-434a-8dd8-e07606728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22</Pages>
  <Words>8188</Words>
  <Characters>44628</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
    </vt:vector>
  </TitlesOfParts>
  <Company>CCHA</Company>
  <LinksUpToDate>false</LinksUpToDate>
  <CharactersWithSpaces>52711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Jenkins</dc:creator>
  <cp:keywords/>
  <dc:description/>
  <cp:lastModifiedBy>Rachel Pinchin</cp:lastModifiedBy>
  <cp:revision>14</cp:revision>
  <cp:lastPrinted>2023-03-29T08:48:00Z</cp:lastPrinted>
  <dcterms:created xsi:type="dcterms:W3CDTF">2023-01-16T09:03:00Z</dcterms:created>
  <dcterms:modified xsi:type="dcterms:W3CDTF">2023-10-19T09:50:00Z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0x010100088BEC39FB84B84C8F0CE921F1652AFC</vt:lpwstr>
  </property>
</Properties>
</file>